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8" w:rsidRPr="00027066" w:rsidRDefault="00405B98" w:rsidP="00405B98">
      <w:pPr>
        <w:keepNext/>
        <w:keepLines/>
        <w:spacing w:line="259" w:lineRule="auto"/>
        <w:ind w:left="4536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02706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УТВЕРЖДЕН </w:t>
      </w:r>
    </w:p>
    <w:p w:rsidR="00405B98" w:rsidRPr="00027066" w:rsidRDefault="00405B98" w:rsidP="00405B98">
      <w:pPr>
        <w:keepNext/>
        <w:keepLines/>
        <w:spacing w:line="259" w:lineRule="auto"/>
        <w:ind w:left="4536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270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Протоколом заседания </w:t>
      </w:r>
    </w:p>
    <w:p w:rsidR="00405B98" w:rsidRPr="00027066" w:rsidRDefault="00405B98" w:rsidP="00405B98">
      <w:pPr>
        <w:keepNext/>
        <w:keepLines/>
        <w:spacing w:line="259" w:lineRule="auto"/>
        <w:ind w:left="4536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270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Наблюдательного совета</w:t>
      </w:r>
    </w:p>
    <w:p w:rsidR="00405B98" w:rsidRPr="00027066" w:rsidRDefault="00405B98" w:rsidP="00405B98">
      <w:pPr>
        <w:keepNext/>
        <w:keepLines/>
        <w:spacing w:line="259" w:lineRule="auto"/>
        <w:ind w:left="4536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0270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Микрокредитной</w:t>
      </w:r>
      <w:proofErr w:type="spellEnd"/>
      <w:r w:rsidRPr="000270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компании Омского регионального фонда микрофинансирования субъектов малого и среднего предпринимательства</w:t>
      </w:r>
    </w:p>
    <w:p w:rsidR="00405B98" w:rsidRPr="00027066" w:rsidRDefault="00405B98" w:rsidP="00405B98">
      <w:pPr>
        <w:keepNext/>
        <w:keepLines/>
        <w:spacing w:line="259" w:lineRule="auto"/>
        <w:ind w:left="4536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270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</w:t>
      </w:r>
      <w:r w:rsidR="002717BA" w:rsidRPr="000270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04</w:t>
      </w:r>
      <w:r w:rsidRPr="000270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</w:t>
      </w:r>
      <w:r w:rsidR="002717BA" w:rsidRPr="000270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мая </w:t>
      </w:r>
      <w:r w:rsidRPr="000270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2018 года № </w:t>
      </w:r>
      <w:r w:rsidR="002717BA" w:rsidRPr="000270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41</w:t>
      </w: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tabs>
          <w:tab w:val="left" w:pos="478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B98" w:rsidRPr="00027066" w:rsidRDefault="00405B98" w:rsidP="00405B98">
      <w:pPr>
        <w:spacing w:after="13" w:line="248" w:lineRule="auto"/>
        <w:ind w:left="10" w:right="27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27066">
        <w:rPr>
          <w:rFonts w:ascii="Times New Roman" w:eastAsia="Times New Roman" w:hAnsi="Times New Roman" w:cs="Times New Roman"/>
          <w:b/>
          <w:color w:val="000000"/>
          <w:sz w:val="28"/>
        </w:rPr>
        <w:t>СТАНДАРТ</w:t>
      </w:r>
    </w:p>
    <w:p w:rsidR="00405B98" w:rsidRPr="00027066" w:rsidRDefault="00405B98" w:rsidP="00405B98">
      <w:pPr>
        <w:spacing w:after="13" w:line="248" w:lineRule="auto"/>
        <w:ind w:left="10" w:hanging="10"/>
        <w:jc w:val="center"/>
        <w:rPr>
          <w:rFonts w:ascii="Times New Roman" w:eastAsia="Times New Roman" w:hAnsi="Times New Roman" w:cs="Times New Roman"/>
          <w:strike/>
          <w:color w:val="000000"/>
          <w:sz w:val="24"/>
        </w:rPr>
      </w:pPr>
      <w:proofErr w:type="spellStart"/>
      <w:r w:rsidRPr="00027066">
        <w:rPr>
          <w:rFonts w:ascii="Times New Roman" w:eastAsia="Times New Roman" w:hAnsi="Times New Roman" w:cs="Times New Roman"/>
          <w:b/>
          <w:color w:val="000000"/>
          <w:sz w:val="28"/>
        </w:rPr>
        <w:t>Микрокредитной</w:t>
      </w:r>
      <w:proofErr w:type="spellEnd"/>
      <w:r w:rsidRPr="0002706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компании Омский региональный фонд микрофинансирования субъектов малого и среднего предпринимательства</w:t>
      </w:r>
    </w:p>
    <w:p w:rsidR="00405B98" w:rsidRPr="00027066" w:rsidRDefault="00405B98" w:rsidP="00405B98">
      <w:pPr>
        <w:spacing w:line="259" w:lineRule="auto"/>
        <w:ind w:left="101"/>
        <w:jc w:val="left"/>
        <w:rPr>
          <w:rFonts w:ascii="Times New Roman" w:eastAsia="Times New Roman" w:hAnsi="Times New Roman" w:cs="Times New Roman"/>
          <w:color w:val="000000"/>
          <w:sz w:val="24"/>
        </w:rPr>
      </w:pPr>
      <w:r w:rsidRPr="00027066">
        <w:rPr>
          <w:rFonts w:ascii="Times New Roman" w:eastAsia="Times New Roman" w:hAnsi="Times New Roman" w:cs="Times New Roman"/>
          <w:b/>
          <w:color w:val="000000"/>
          <w:sz w:val="28"/>
        </w:rPr>
        <w:t>УСЛОВИЯ И ПОРЯДОК ОТБОРА ПРОЕКТОВ ДЛЯСОВМЕСТНОГО</w:t>
      </w:r>
    </w:p>
    <w:p w:rsidR="00405B98" w:rsidRPr="00027066" w:rsidRDefault="00405B98" w:rsidP="00405B98">
      <w:pPr>
        <w:spacing w:after="13" w:line="248" w:lineRule="auto"/>
        <w:ind w:left="10" w:right="27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27066">
        <w:rPr>
          <w:rFonts w:ascii="Times New Roman" w:eastAsia="Times New Roman" w:hAnsi="Times New Roman" w:cs="Times New Roman"/>
          <w:b/>
          <w:color w:val="000000"/>
          <w:sz w:val="28"/>
        </w:rPr>
        <w:t>ФИНАНСИРОВАНИЯ С ФЕДЕРАЛЬНЫМ ГОСУДАРСТВЕННЫМ АВТОНОМНЫМ УЧРЕЖДЕНИЕМ «РОССИЙСКИЙ ФОНД ТЕХНОЛОГИЧЕСКОГО РАЗВИТИЯ» ПО ПРОГРАММЕ</w:t>
      </w: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27066">
        <w:rPr>
          <w:rFonts w:ascii="Times New Roman" w:eastAsia="Times New Roman" w:hAnsi="Times New Roman" w:cs="Times New Roman"/>
          <w:b/>
          <w:color w:val="000000"/>
          <w:sz w:val="28"/>
        </w:rPr>
        <w:t>"ПРОЕКТЫ РАЗВИТИЯ"</w:t>
      </w: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27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1.0</w:t>
      </w: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7BA" w:rsidRPr="00027066" w:rsidRDefault="002717BA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7BA" w:rsidRPr="00027066" w:rsidRDefault="002717BA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7BA" w:rsidRPr="00027066" w:rsidRDefault="002717BA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7BA" w:rsidRPr="00027066" w:rsidRDefault="002717BA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7BA" w:rsidRPr="00027066" w:rsidRDefault="002717BA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7BA" w:rsidRPr="00027066" w:rsidRDefault="002717BA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7BA" w:rsidRPr="00027066" w:rsidRDefault="002717BA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7BA" w:rsidRPr="00027066" w:rsidRDefault="002717BA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7BA" w:rsidRPr="00027066" w:rsidRDefault="002717BA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</w:p>
    <w:p w:rsidR="00405B98" w:rsidRPr="00027066" w:rsidRDefault="00405B98" w:rsidP="00405B9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2717BA" w:rsidRPr="000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717BA" w:rsidRPr="00027066" w:rsidRDefault="002717BA" w:rsidP="00405B98">
      <w:pPr>
        <w:pStyle w:val="af8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bCs/>
          <w:sz w:val="24"/>
          <w:szCs w:val="24"/>
          <w:u w:val="single"/>
        </w:rPr>
        <w:id w:val="-152733066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05B98" w:rsidRPr="00027066" w:rsidRDefault="00405B98" w:rsidP="002717BA">
          <w:pPr>
            <w:rPr>
              <w:rFonts w:ascii="Times New Roman" w:hAnsi="Times New Roman" w:cs="Times New Roman"/>
              <w:sz w:val="24"/>
              <w:szCs w:val="24"/>
            </w:rPr>
          </w:pPr>
          <w:r w:rsidRPr="00027066">
            <w:rPr>
              <w:rFonts w:ascii="Times New Roman" w:hAnsi="Times New Roman" w:cs="Times New Roman"/>
              <w:sz w:val="24"/>
              <w:szCs w:val="24"/>
            </w:rPr>
            <w:t>Содержание</w:t>
          </w:r>
        </w:p>
        <w:p w:rsidR="00405B98" w:rsidRPr="00027066" w:rsidRDefault="00405B98" w:rsidP="00405B98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405B98" w:rsidRPr="00027066" w:rsidRDefault="00405B98" w:rsidP="00405B98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2706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2706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2706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6613447" w:history="1">
            <w:r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1.</w:t>
            </w:r>
            <w:r w:rsidRPr="0002706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Введение</w:t>
            </w:r>
            <w:r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_Toc496613447 \h </w:instrText>
            </w:r>
            <w:r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4B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5B98" w:rsidRPr="00027066" w:rsidRDefault="00933970" w:rsidP="00405B98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613448" w:history="1"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2.</w:t>
            </w:r>
            <w:r w:rsidR="00405B98" w:rsidRPr="0002706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Основные термины и определения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_Toc496613448 \h </w:instrTex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4B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5B98" w:rsidRPr="00027066" w:rsidRDefault="00933970" w:rsidP="00405B98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613449" w:history="1"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3.</w:t>
            </w:r>
            <w:r w:rsidR="00405B98" w:rsidRPr="0002706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Условия программы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_Toc496613449 \h </w:instrTex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4B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5B98" w:rsidRPr="00027066" w:rsidRDefault="00933970" w:rsidP="00405B98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613450" w:history="1"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4.</w:t>
            </w:r>
            <w:r w:rsidR="00405B98" w:rsidRPr="0002706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Критерии отбора проектов для финансирования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_Toc496613450 \h </w:instrTex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4B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5B98" w:rsidRPr="00027066" w:rsidRDefault="00933970" w:rsidP="00405B98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613451" w:history="1"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5.</w:t>
            </w:r>
            <w:r w:rsidR="00405B98" w:rsidRPr="0002706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Направления целевого использования средств финансирования проекта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_Toc496613451 \h </w:instrTex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4B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5B98" w:rsidRPr="00027066" w:rsidRDefault="00933970" w:rsidP="00405B98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613452" w:history="1"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6.</w:t>
            </w:r>
            <w:r w:rsidR="00405B98" w:rsidRPr="0002706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Требования к Заявителю и основным участникам проекта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_Toc496613452 \h </w:instrTex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4B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5B98" w:rsidRPr="00027066" w:rsidRDefault="00933970" w:rsidP="00405B98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613453" w:history="1"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7.</w:t>
            </w:r>
            <w:r w:rsidR="00405B98" w:rsidRPr="0002706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Инструменты финансирования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_Toc496613453 \h </w:instrTex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4B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5B98" w:rsidRPr="00027066" w:rsidRDefault="00933970" w:rsidP="00405B98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613454" w:history="1"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8.</w:t>
            </w:r>
            <w:r w:rsidR="00405B98" w:rsidRPr="0002706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Экспертиза проектов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_Toc496613454 \h </w:instrTex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4B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5B98" w:rsidRPr="00027066" w:rsidRDefault="00933970" w:rsidP="00405B98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613455" w:history="1"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9.</w:t>
            </w:r>
            <w:r w:rsidR="00405B98" w:rsidRPr="0002706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Проведение экспертиз проектов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_Toc496613455 \h </w:instrTex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4B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5B98" w:rsidRPr="00027066" w:rsidRDefault="00933970" w:rsidP="00405B98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613456" w:history="1"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10.</w:t>
            </w:r>
            <w:r w:rsidR="00405B98" w:rsidRPr="0002706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05B98" w:rsidRPr="00027066">
              <w:rPr>
                <w:rStyle w:val="af2"/>
                <w:rFonts w:ascii="Times New Roman" w:eastAsia="Times New Roman" w:hAnsi="Times New Roman" w:cs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Принятие решения о финансировании проекта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_Toc496613456 \h </w:instrTex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4B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5B98" w:rsidRPr="00027066" w:rsidRDefault="00933970" w:rsidP="00405B98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613457" w:history="1">
            <w:r w:rsidR="00405B98" w:rsidRPr="00027066">
              <w:rPr>
                <w:rStyle w:val="af2"/>
                <w:rFonts w:ascii="Times New Roman" w:eastAsia="Arial Unicode MS" w:hAnsi="Times New Roman" w:cs="Times New Roman"/>
                <w:noProof/>
                <w:sz w:val="24"/>
                <w:szCs w:val="24"/>
                <w:lang w:bidi="ru-RU"/>
              </w:rPr>
              <w:t>Приложение № 1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_Toc496613457 \h </w:instrTex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4B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405B98" w:rsidRPr="000270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5B98" w:rsidRPr="00027066" w:rsidRDefault="00405B98" w:rsidP="00405B98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405B98" w:rsidRPr="00027066" w:rsidRDefault="00405B98" w:rsidP="00405B98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27066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405B98" w:rsidRPr="00027066" w:rsidRDefault="00405B98" w:rsidP="00405B98">
      <w:pPr>
        <w:rPr>
          <w:rStyle w:val="af2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</w:pPr>
      <w:r w:rsidRPr="00027066">
        <w:rPr>
          <w:rStyle w:val="af2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br w:type="page"/>
      </w:r>
    </w:p>
    <w:p w:rsidR="00405B98" w:rsidRPr="00027066" w:rsidRDefault="00405B98" w:rsidP="000339B1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1" w:name="_Toc424118370"/>
      <w:bookmarkStart w:id="2" w:name="_Toc496613447"/>
      <w:bookmarkStart w:id="3" w:name="_Toc424118259"/>
      <w:r w:rsidRPr="0002706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Введение</w:t>
      </w:r>
      <w:bookmarkEnd w:id="1"/>
      <w:bookmarkEnd w:id="2"/>
    </w:p>
    <w:p w:rsidR="001357EB" w:rsidRPr="00027066" w:rsidRDefault="001357EB" w:rsidP="001357EB">
      <w:pPr>
        <w:keepNext/>
        <w:keepLines/>
        <w:widowControl w:val="0"/>
        <w:overflowPunct w:val="0"/>
        <w:autoSpaceDE w:val="0"/>
        <w:autoSpaceDN w:val="0"/>
        <w:adjustRightInd w:val="0"/>
        <w:spacing w:before="360" w:after="60" w:line="276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bookmarkEnd w:id="3"/>
    <w:p w:rsidR="00405B98" w:rsidRPr="00027066" w:rsidRDefault="00405B98" w:rsidP="001357E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1.1. Настоящий стандарт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 xml:space="preserve"> компании Омский региональный фонд микрофинансирования субъектов малого и среднего предпринимательства «Условия и порядок отбора проектов для совместного финансирования с Федеральным государственным автономным учреждением «Российский Фонд Технологического Развития» по программе «Комплектующие изделия» (далее – Стандарт) разработан в соответствии с Федеральным законом от 31.12.2014 № 488-ФЗ «О промышленной политике в РФ».</w:t>
      </w:r>
    </w:p>
    <w:p w:rsidR="00405B98" w:rsidRPr="00027066" w:rsidRDefault="00405B98" w:rsidP="001357E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27066">
        <w:rPr>
          <w:rFonts w:ascii="Times New Roman" w:hAnsi="Times New Roman" w:cs="Times New Roman"/>
          <w:sz w:val="24"/>
          <w:szCs w:val="24"/>
        </w:rPr>
        <w:t>1.2 Стандарт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определяет условия финансового обеспечения проектов - юридических лиц, осуществляющих деятельность в сфере промышленности на территории Омской области (далее – Заявители),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в том числе: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общие требования и критерии, являющиеся основаниями для отбора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проектов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Заявителей, а также порядок экспертизы и отбора проектов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в целях их финансирования со стороны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государственного автономного учреждения "Российский фонд технологического развития"</w:t>
      </w:r>
      <w:r w:rsidRPr="00027066">
        <w:rPr>
          <w:rFonts w:ascii="Times New Roman" w:hAnsi="Times New Roman" w:cs="Times New Roman"/>
          <w:sz w:val="24"/>
          <w:szCs w:val="24"/>
        </w:rPr>
        <w:t xml:space="preserve"> (Фонд развития промышленности, далее – ФРП</w:t>
      </w:r>
      <w:r w:rsidRPr="00027066">
        <w:rPr>
          <w:rFonts w:ascii="Times New Roman" w:hAnsi="Times New Roman" w:cs="Times New Roman"/>
          <w:strike/>
          <w:sz w:val="24"/>
          <w:szCs w:val="24"/>
        </w:rPr>
        <w:t>)</w:t>
      </w:r>
      <w:r w:rsidRPr="00027066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027066">
        <w:rPr>
          <w:rFonts w:ascii="Times New Roman" w:hAnsi="Times New Roman" w:cs="Times New Roman"/>
          <w:sz w:val="24"/>
          <w:szCs w:val="24"/>
        </w:rPr>
        <w:t>Проекты развития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 (далее – Программа), разработанной ФРП</w:t>
      </w:r>
      <w:r w:rsidRPr="00027066">
        <w:rPr>
          <w:rFonts w:ascii="Times New Roman" w:hAnsi="Times New Roman" w:cs="Times New Roman"/>
          <w:sz w:val="24"/>
          <w:szCs w:val="24"/>
        </w:rPr>
        <w:t>.</w:t>
      </w:r>
    </w:p>
    <w:p w:rsidR="00405B98" w:rsidRPr="00027066" w:rsidRDefault="00405B98" w:rsidP="001357E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1.3. Финансирование проектов осуществляется совместно ФРП и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Фондом в соответствии со следующими условиями:</w:t>
      </w:r>
    </w:p>
    <w:p w:rsidR="00405B98" w:rsidRPr="00027066" w:rsidRDefault="00405B98" w:rsidP="000339B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соответствие проекта Заявителя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условиям Программы;</w:t>
      </w:r>
    </w:p>
    <w:p w:rsidR="00405B98" w:rsidRPr="00027066" w:rsidRDefault="00405B98" w:rsidP="000339B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соответствие проекта Заявителя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критериям отбора проектов;</w:t>
      </w:r>
    </w:p>
    <w:p w:rsidR="00405B98" w:rsidRPr="00027066" w:rsidRDefault="00405B98" w:rsidP="000339B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соответствие Заявителя требованиям, предъявляемым Стандартом к претендентам на получение финансирования;</w:t>
      </w:r>
    </w:p>
    <w:p w:rsidR="00405B98" w:rsidRPr="00027066" w:rsidRDefault="00405B98" w:rsidP="000339B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соответствие планируемых расходов Заявителя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перечню направлений целевого использования предоставляемого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финансирования проекта</w:t>
      </w:r>
      <w:r w:rsidR="00303F42" w:rsidRPr="00027066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027066">
        <w:rPr>
          <w:rFonts w:ascii="Times New Roman" w:hAnsi="Times New Roman" w:cs="Times New Roman"/>
          <w:sz w:val="24"/>
          <w:szCs w:val="24"/>
        </w:rPr>
        <w:t>.</w:t>
      </w:r>
    </w:p>
    <w:p w:rsidR="00405B98" w:rsidRPr="00027066" w:rsidRDefault="00405B98" w:rsidP="001357E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1.4. Целью экспертизы и отбора проектов Заявителя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является принятие на основе всестороннего объективного анализа взвешенного решения о возможности и целесообразности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 xml:space="preserve"> проекта ФРП и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Фондом. </w:t>
      </w:r>
    </w:p>
    <w:p w:rsidR="00405B98" w:rsidRPr="00027066" w:rsidRDefault="00405B98" w:rsidP="001357E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1.5. Проведение экспертизы проекта Заявителя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представляет собой процесс его анализа на соответствие требованиям, установленным настоящей программой, действующими стандартами ФРП и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Фонда и условиям предоставления субсидий, за счет средств которой осуществляется финансирование.</w:t>
      </w:r>
    </w:p>
    <w:p w:rsidR="00405B98" w:rsidRPr="00027066" w:rsidRDefault="00405B98" w:rsidP="000339B1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4" w:name="_Toc496613448"/>
      <w:r w:rsidRPr="0002706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Основные термины и определения</w:t>
      </w:r>
      <w:bookmarkEnd w:id="4"/>
    </w:p>
    <w:p w:rsidR="00405B98" w:rsidRPr="00027066" w:rsidRDefault="00405B98" w:rsidP="001357EB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5" w:name="_Toc437460690"/>
      <w:r w:rsidRPr="00027066">
        <w:rPr>
          <w:rFonts w:ascii="Times New Roman" w:hAnsi="Times New Roman" w:cs="Times New Roman"/>
          <w:b/>
          <w:sz w:val="24"/>
          <w:szCs w:val="24"/>
        </w:rPr>
        <w:t xml:space="preserve">Аффилированные лица – </w:t>
      </w:r>
      <w:r w:rsidRPr="00027066">
        <w:rPr>
          <w:rFonts w:ascii="Times New Roman" w:hAnsi="Times New Roman" w:cs="Times New Roman"/>
          <w:sz w:val="24"/>
          <w:szCs w:val="24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:rsidR="00405B98" w:rsidRPr="00027066" w:rsidRDefault="00405B98" w:rsidP="001357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spellStart"/>
      <w:r w:rsidRPr="00027066">
        <w:rPr>
          <w:rFonts w:ascii="Times New Roman" w:hAnsi="Times New Roman" w:cs="Times New Roman"/>
          <w:b/>
        </w:rPr>
        <w:t>Бенефициарный</w:t>
      </w:r>
      <w:proofErr w:type="spellEnd"/>
      <w:r w:rsidRPr="00027066">
        <w:rPr>
          <w:rFonts w:ascii="Times New Roman" w:hAnsi="Times New Roman" w:cs="Times New Roman"/>
          <w:b/>
        </w:rPr>
        <w:t xml:space="preserve"> владелец</w:t>
      </w:r>
      <w:r w:rsidRPr="00027066">
        <w:rPr>
          <w:rFonts w:ascii="Times New Roman" w:hAnsi="Times New Roman" w:cs="Times New Roman"/>
        </w:rPr>
        <w:t xml:space="preserve"> 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:rsidR="00405B98" w:rsidRPr="00027066" w:rsidRDefault="00405B98" w:rsidP="001357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bookmarkStart w:id="6" w:name="_Toc438817165"/>
      <w:r w:rsidRPr="00027066">
        <w:rPr>
          <w:rFonts w:ascii="Times New Roman" w:eastAsia="Times New Roman" w:hAnsi="Times New Roman" w:cs="Times New Roman"/>
          <w:b/>
          <w:bCs/>
          <w:spacing w:val="3"/>
        </w:rPr>
        <w:t xml:space="preserve">Государственная информационная система промышленности (ГИСП) - </w:t>
      </w:r>
      <w:r w:rsidRPr="00027066">
        <w:rPr>
          <w:rFonts w:ascii="Times New Roman" w:eastAsia="Times New Roman" w:hAnsi="Times New Roman" w:cs="Times New Roman"/>
          <w:bCs/>
          <w:spacing w:val="3"/>
        </w:rPr>
        <w:t>государственная информационная система, созданная в соответствии со ст. 14 Федерального закона от 31.12.2014 № 488-ФЗ "О промышленной политике в Российской Федерации".</w:t>
      </w:r>
    </w:p>
    <w:p w:rsidR="00405B98" w:rsidRPr="00027066" w:rsidRDefault="00405B98" w:rsidP="001357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proofErr w:type="gramStart"/>
      <w:r w:rsidRPr="00027066">
        <w:rPr>
          <w:rFonts w:ascii="Times New Roman" w:eastAsia="Times New Roman" w:hAnsi="Times New Roman" w:cs="Times New Roman"/>
          <w:b/>
          <w:bCs/>
          <w:spacing w:val="3"/>
        </w:rPr>
        <w:t xml:space="preserve">Группа лиц </w:t>
      </w:r>
      <w:r w:rsidRPr="00027066">
        <w:rPr>
          <w:rFonts w:ascii="Times New Roman" w:eastAsia="Times New Roman" w:hAnsi="Times New Roman" w:cs="Times New Roman"/>
          <w:bCs/>
          <w:spacing w:val="3"/>
        </w:rPr>
        <w:t xml:space="preserve">– совокупность физических и юридических лиц, каждое из которых </w:t>
      </w:r>
      <w:r w:rsidRPr="00027066">
        <w:rPr>
          <w:rFonts w:ascii="Times New Roman" w:hAnsi="Times New Roman" w:cs="Times New Roman"/>
        </w:rPr>
        <w:t xml:space="preserve">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</w:t>
      </w:r>
      <w:r w:rsidRPr="00027066">
        <w:rPr>
          <w:rFonts w:ascii="Times New Roman" w:hAnsi="Times New Roman" w:cs="Times New Roman"/>
        </w:rPr>
        <w:lastRenderedPageBreak/>
        <w:t>соответствии с законодательством Российской Федерации или в силу экономического влияния.</w:t>
      </w:r>
      <w:proofErr w:type="gramEnd"/>
    </w:p>
    <w:p w:rsidR="00405B98" w:rsidRPr="00027066" w:rsidRDefault="00405B98" w:rsidP="001357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027066">
        <w:rPr>
          <w:rFonts w:ascii="Times New Roman" w:eastAsia="Times New Roman" w:hAnsi="Times New Roman" w:cs="Times New Roman"/>
          <w:b/>
          <w:bCs/>
          <w:spacing w:val="3"/>
        </w:rPr>
        <w:t>День</w:t>
      </w:r>
      <w:r w:rsidRPr="00027066">
        <w:rPr>
          <w:rFonts w:ascii="Times New Roman" w:eastAsia="Times New Roman" w:hAnsi="Times New Roman" w:cs="Times New Roman"/>
          <w:bCs/>
          <w:spacing w:val="3"/>
        </w:rPr>
        <w:t xml:space="preserve"> – рабочий день, определяемый в соответствии действующим трудовым законодательством, если в настоящем стандарте не указано иное. </w:t>
      </w:r>
    </w:p>
    <w:p w:rsidR="00405B98" w:rsidRPr="00027066" w:rsidRDefault="00405B98" w:rsidP="001357E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027066">
        <w:rPr>
          <w:rFonts w:ascii="Times New Roman" w:eastAsiaTheme="minorEastAsia" w:hAnsi="Times New Roman" w:cs="Times New Roman"/>
          <w:b/>
          <w:lang w:eastAsia="ru-RU"/>
        </w:rPr>
        <w:t xml:space="preserve">Заем – </w:t>
      </w:r>
      <w:r w:rsidRPr="00027066">
        <w:rPr>
          <w:rFonts w:ascii="Times New Roman" w:eastAsiaTheme="minorEastAsia" w:hAnsi="Times New Roman" w:cs="Times New Roman"/>
          <w:lang w:eastAsia="ru-RU"/>
        </w:rPr>
        <w:t>целевой заем, предоставленный ФРП и</w:t>
      </w:r>
      <w:r w:rsidR="00FD7E3B" w:rsidRPr="0002706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lang w:eastAsia="ru-RU"/>
        </w:rPr>
        <w:t>Фондом на условиях совместного финансирования,</w:t>
      </w:r>
      <w:r w:rsidR="002717BA" w:rsidRPr="0002706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lang w:eastAsia="ru-RU"/>
        </w:rPr>
        <w:t>в качестве финансирования проектов Заявителей.</w:t>
      </w:r>
      <w:bookmarkEnd w:id="6"/>
    </w:p>
    <w:p w:rsidR="00405B98" w:rsidRPr="00027066" w:rsidRDefault="00405B98" w:rsidP="001357E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027066">
        <w:rPr>
          <w:rFonts w:ascii="Times New Roman" w:hAnsi="Times New Roman" w:cs="Times New Roman"/>
          <w:sz w:val="24"/>
          <w:szCs w:val="24"/>
        </w:rPr>
        <w:t xml:space="preserve"> – субъект деятельности в сфере промышленности, зарегистрированный и осуществляющий деятельность на территории Омской области,</w:t>
      </w:r>
      <w:r w:rsidR="00303F42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предоставивший документы в Фонд для участия в программах финансирования.</w:t>
      </w:r>
    </w:p>
    <w:bookmarkEnd w:id="5"/>
    <w:p w:rsidR="00405B98" w:rsidRPr="00027066" w:rsidRDefault="00405B98" w:rsidP="001357E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b/>
          <w:sz w:val="24"/>
          <w:szCs w:val="24"/>
        </w:rPr>
        <w:t>Ключевой исполнитель</w:t>
      </w:r>
      <w:r w:rsidRPr="00027066">
        <w:rPr>
          <w:rFonts w:ascii="Times New Roman" w:hAnsi="Times New Roman" w:cs="Times New Roman"/>
          <w:sz w:val="24"/>
          <w:szCs w:val="24"/>
        </w:rPr>
        <w:t xml:space="preserve"> – поставщик промышленного оборудования, подрядчик на выполнение работ (услуг), на которого приходится выплата Заявителем более чем 20</w:t>
      </w:r>
      <w:r w:rsidR="00C92F35" w:rsidRPr="00027066">
        <w:rPr>
          <w:rFonts w:ascii="Times New Roman" w:hAnsi="Times New Roman" w:cs="Times New Roman"/>
          <w:sz w:val="24"/>
          <w:szCs w:val="24"/>
        </w:rPr>
        <w:t xml:space="preserve"> (Двадцати) </w:t>
      </w:r>
      <w:r w:rsidRPr="00027066">
        <w:rPr>
          <w:rFonts w:ascii="Times New Roman" w:hAnsi="Times New Roman" w:cs="Times New Roman"/>
          <w:sz w:val="24"/>
          <w:szCs w:val="24"/>
        </w:rPr>
        <w:t>% от суммы займа в ходе реализации проекта</w:t>
      </w:r>
      <w:r w:rsidR="00C92F35" w:rsidRPr="00027066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027066">
        <w:rPr>
          <w:rFonts w:ascii="Times New Roman" w:hAnsi="Times New Roman" w:cs="Times New Roman"/>
          <w:sz w:val="24"/>
          <w:szCs w:val="24"/>
        </w:rPr>
        <w:t>.</w:t>
      </w:r>
    </w:p>
    <w:p w:rsidR="00405B98" w:rsidRPr="00027066" w:rsidRDefault="00405B98" w:rsidP="001357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</w:rPr>
      </w:pPr>
      <w:bookmarkStart w:id="7" w:name="_Toc464579728"/>
      <w:r w:rsidRPr="00027066">
        <w:rPr>
          <w:rFonts w:ascii="Times New Roman" w:eastAsia="Times New Roman" w:hAnsi="Times New Roman" w:cs="Times New Roman"/>
          <w:b/>
          <w:bCs/>
          <w:spacing w:val="3"/>
        </w:rPr>
        <w:t xml:space="preserve">Кредит – </w:t>
      </w:r>
      <w:r w:rsidRPr="00027066">
        <w:rPr>
          <w:rFonts w:ascii="Times New Roman" w:eastAsia="Times New Roman" w:hAnsi="Times New Roman" w:cs="Times New Roman"/>
          <w:bCs/>
          <w:spacing w:val="3"/>
        </w:rPr>
        <w:t>денежные средства, предоставленные Уполномоченными банками в целях реализации инвестиционного проекта, отобранного Экспертным советом ФРП.</w:t>
      </w:r>
      <w:bookmarkEnd w:id="7"/>
    </w:p>
    <w:p w:rsidR="00405B98" w:rsidRPr="00027066" w:rsidRDefault="00405B98" w:rsidP="001357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27066">
        <w:rPr>
          <w:rFonts w:ascii="Times New Roman" w:eastAsia="Times New Roman" w:hAnsi="Times New Roman" w:cs="Times New Roman"/>
          <w:b/>
          <w:bCs/>
          <w:spacing w:val="3"/>
        </w:rPr>
        <w:t xml:space="preserve">Критические замечания – </w:t>
      </w:r>
      <w:r w:rsidRPr="00027066">
        <w:rPr>
          <w:rFonts w:ascii="Times New Roman" w:eastAsia="Times New Roman" w:hAnsi="Times New Roman" w:cs="Times New Roman"/>
          <w:bCs/>
          <w:spacing w:val="3"/>
        </w:rPr>
        <w:t xml:space="preserve">недостатки, выявленные в ходе экспертизы и отбора проектов, внешние и внутренние ограничения, которые могут препятствовать успешной реализации проекта ввиду того, что они являются существенными и не были учтены при его подготовке, но при этом </w:t>
      </w:r>
      <w:r w:rsidRPr="00027066">
        <w:rPr>
          <w:rFonts w:ascii="Times New Roman" w:hAnsi="Times New Roman" w:cs="Times New Roman"/>
        </w:rPr>
        <w:t>не являющиеся безусловным препятствием для совместного</w:t>
      </w:r>
      <w:r w:rsidR="00FD7E3B" w:rsidRPr="00027066">
        <w:rPr>
          <w:rFonts w:ascii="Times New Roman" w:hAnsi="Times New Roman" w:cs="Times New Roman"/>
        </w:rPr>
        <w:t xml:space="preserve"> </w:t>
      </w:r>
      <w:r w:rsidRPr="00027066">
        <w:rPr>
          <w:rFonts w:ascii="Times New Roman" w:hAnsi="Times New Roman" w:cs="Times New Roman"/>
        </w:rPr>
        <w:t>финансирования проекта ФРП и</w:t>
      </w:r>
      <w:r w:rsidR="00FD7E3B" w:rsidRPr="00027066">
        <w:rPr>
          <w:rFonts w:ascii="Times New Roman" w:hAnsi="Times New Roman" w:cs="Times New Roman"/>
        </w:rPr>
        <w:t xml:space="preserve"> </w:t>
      </w:r>
      <w:r w:rsidRPr="00027066">
        <w:rPr>
          <w:rFonts w:ascii="Times New Roman" w:hAnsi="Times New Roman" w:cs="Times New Roman"/>
        </w:rPr>
        <w:t>Фондом.</w:t>
      </w:r>
    </w:p>
    <w:p w:rsidR="00405B98" w:rsidRPr="00027066" w:rsidRDefault="00405B98" w:rsidP="001357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027066">
        <w:rPr>
          <w:rFonts w:ascii="Times New Roman" w:eastAsiaTheme="minorEastAsia" w:hAnsi="Times New Roman" w:cs="Times New Roman"/>
          <w:b/>
          <w:lang w:eastAsia="ru-RU"/>
        </w:rPr>
        <w:t>Личный кабинет</w:t>
      </w:r>
      <w:r w:rsidRPr="00027066">
        <w:rPr>
          <w:rFonts w:ascii="Times New Roman" w:eastAsia="Times New Roman" w:hAnsi="Times New Roman" w:cs="Times New Roman"/>
          <w:bCs/>
          <w:spacing w:val="3"/>
        </w:rPr>
        <w:t xml:space="preserve"> – </w:t>
      </w:r>
      <w:r w:rsidRPr="00027066">
        <w:rPr>
          <w:rFonts w:ascii="Times New Roman" w:hAnsi="Times New Roman" w:cs="Times New Roman"/>
        </w:rPr>
        <w:t>предоставляемый зарегистрированному</w:t>
      </w:r>
      <w:r w:rsidR="002717BA" w:rsidRPr="00027066">
        <w:rPr>
          <w:rFonts w:ascii="Times New Roman" w:hAnsi="Times New Roman" w:cs="Times New Roman"/>
        </w:rPr>
        <w:t xml:space="preserve"> </w:t>
      </w:r>
      <w:r w:rsidRPr="00027066">
        <w:rPr>
          <w:rFonts w:ascii="Times New Roman" w:hAnsi="Times New Roman" w:cs="Times New Roman"/>
        </w:rPr>
        <w:t>Заявителю</w:t>
      </w:r>
      <w:r w:rsidR="00FD7E3B" w:rsidRPr="00027066">
        <w:rPr>
          <w:rFonts w:ascii="Times New Roman" w:hAnsi="Times New Roman" w:cs="Times New Roman"/>
        </w:rPr>
        <w:t xml:space="preserve"> </w:t>
      </w:r>
      <w:r w:rsidRPr="00027066">
        <w:rPr>
          <w:rFonts w:ascii="Times New Roman" w:hAnsi="Times New Roman" w:cs="Times New Roman"/>
        </w:rPr>
        <w:t>персональный раздел информационной системы ФРП, предназначенный для организации доступа Заявителя к его личным данным и настройкам, включая сведения о ранее поданных Заявках, а также для направления на рассмотрение в ФРП</w:t>
      </w:r>
      <w:r w:rsidR="00FD7E3B" w:rsidRPr="00027066">
        <w:rPr>
          <w:rFonts w:ascii="Times New Roman" w:hAnsi="Times New Roman" w:cs="Times New Roman"/>
        </w:rPr>
        <w:t xml:space="preserve"> </w:t>
      </w:r>
      <w:r w:rsidRPr="00027066">
        <w:rPr>
          <w:rFonts w:ascii="Times New Roman" w:hAnsi="Times New Roman" w:cs="Times New Roman"/>
        </w:rPr>
        <w:t>Заявки и иных запрашиваемых ФРП</w:t>
      </w:r>
      <w:r w:rsidR="00FD7E3B" w:rsidRPr="00027066">
        <w:rPr>
          <w:rFonts w:ascii="Times New Roman" w:hAnsi="Times New Roman" w:cs="Times New Roman"/>
        </w:rPr>
        <w:t xml:space="preserve"> </w:t>
      </w:r>
      <w:r w:rsidRPr="00027066">
        <w:rPr>
          <w:rFonts w:ascii="Times New Roman" w:hAnsi="Times New Roman" w:cs="Times New Roman"/>
        </w:rPr>
        <w:t>документов в электронном виде.</w:t>
      </w:r>
    </w:p>
    <w:p w:rsidR="00405B98" w:rsidRPr="00027066" w:rsidRDefault="00405B98" w:rsidP="001357E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027066">
        <w:rPr>
          <w:rFonts w:ascii="Times New Roman" w:eastAsiaTheme="minorEastAsia" w:hAnsi="Times New Roman" w:cs="Times New Roman"/>
          <w:b/>
          <w:lang w:eastAsia="ru-RU"/>
        </w:rPr>
        <w:t>Менеджер проекта</w:t>
      </w:r>
      <w:r w:rsidR="00FD7E3B" w:rsidRPr="0002706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b/>
          <w:lang w:eastAsia="ru-RU"/>
        </w:rPr>
        <w:t>Фонд</w:t>
      </w:r>
      <w:proofErr w:type="gramStart"/>
      <w:r w:rsidRPr="00027066">
        <w:rPr>
          <w:rFonts w:ascii="Times New Roman" w:eastAsiaTheme="minorEastAsia" w:hAnsi="Times New Roman" w:cs="Times New Roman"/>
          <w:b/>
          <w:lang w:eastAsia="ru-RU"/>
        </w:rPr>
        <w:t>а</w:t>
      </w:r>
      <w:r w:rsidRPr="00027066">
        <w:rPr>
          <w:rFonts w:ascii="Times New Roman" w:eastAsiaTheme="minorEastAsia" w:hAnsi="Times New Roman" w:cs="Times New Roman"/>
          <w:lang w:eastAsia="ru-RU"/>
        </w:rPr>
        <w:t>–</w:t>
      </w:r>
      <w:proofErr w:type="gramEnd"/>
      <w:r w:rsidRPr="00027066">
        <w:rPr>
          <w:rFonts w:ascii="Times New Roman" w:eastAsiaTheme="minorEastAsia" w:hAnsi="Times New Roman" w:cs="Times New Roman"/>
          <w:lang w:eastAsia="ru-RU"/>
        </w:rPr>
        <w:t xml:space="preserve"> назначенный уполномоченным должностным лицом сотрудник Фонда, выполняющий функции взаимодействия с Заявителем по проекту, организации проведения экспертиз и принятия решения уполномоченным органом Фонда о финансировании проекта</w:t>
      </w:r>
      <w:r w:rsidR="00FD7E3B" w:rsidRPr="0002706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lang w:eastAsia="ru-RU"/>
        </w:rPr>
        <w:t>Заявителя и передаче заявки на согласование в ФРП.</w:t>
      </w:r>
    </w:p>
    <w:p w:rsidR="00405B98" w:rsidRPr="00027066" w:rsidRDefault="00405B98" w:rsidP="001357EB">
      <w:pPr>
        <w:ind w:left="-13" w:right="-1" w:firstLine="722"/>
        <w:rPr>
          <w:rFonts w:ascii="Times New Roman" w:eastAsia="Times New Roman" w:hAnsi="Times New Roman" w:cs="Times New Roman"/>
          <w:color w:val="000000"/>
          <w:sz w:val="24"/>
        </w:rPr>
      </w:pPr>
      <w:r w:rsidRPr="0002706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Менеджер проекта ФРП </w:t>
      </w:r>
      <w:r w:rsidRPr="00027066">
        <w:rPr>
          <w:rFonts w:ascii="Times New Roman" w:eastAsia="Times New Roman" w:hAnsi="Times New Roman" w:cs="Times New Roman"/>
          <w:color w:val="000000"/>
          <w:sz w:val="24"/>
        </w:rPr>
        <w:t>– назначенный уполномоченным должностным лицом сотрудник ФРП, выполняющий функции взаимодействия с Заявителем по проекту, организации проведения экспертиз и принятия решения уполномоченным органом ФРП о финансировании проекта Заявителя.</w:t>
      </w:r>
    </w:p>
    <w:p w:rsidR="00405B98" w:rsidRPr="00027066" w:rsidRDefault="00405B98" w:rsidP="001357EB">
      <w:pPr>
        <w:ind w:left="-13" w:right="-1" w:firstLine="722"/>
        <w:rPr>
          <w:rFonts w:ascii="Times New Roman" w:eastAsia="Times New Roman" w:hAnsi="Times New Roman" w:cs="Times New Roman"/>
          <w:color w:val="000000"/>
          <w:sz w:val="24"/>
        </w:rPr>
      </w:pPr>
      <w:r w:rsidRPr="0002706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Наблюдательный совет – </w:t>
      </w:r>
      <w:r w:rsidRPr="00027066">
        <w:rPr>
          <w:rFonts w:ascii="Times New Roman" w:eastAsia="Times New Roman" w:hAnsi="Times New Roman" w:cs="Times New Roman"/>
          <w:color w:val="000000"/>
          <w:sz w:val="24"/>
        </w:rPr>
        <w:t>высший коллегиальный орган управления Фонда, к компетенции которого относится принятие решения о передаче проекта Заявителя на согласование ФРП.</w:t>
      </w:r>
    </w:p>
    <w:p w:rsidR="00405B98" w:rsidRPr="00027066" w:rsidRDefault="00405B98" w:rsidP="001357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</w:rPr>
      </w:pPr>
      <w:r w:rsidRPr="00027066">
        <w:rPr>
          <w:rFonts w:ascii="Times New Roman" w:eastAsia="Times New Roman" w:hAnsi="Times New Roman" w:cs="Times New Roman"/>
          <w:b/>
          <w:bCs/>
          <w:spacing w:val="3"/>
        </w:rPr>
        <w:t xml:space="preserve">Независимая экспертиза проекта – </w:t>
      </w:r>
      <w:r w:rsidRPr="00027066">
        <w:rPr>
          <w:rFonts w:ascii="Times New Roman" w:eastAsia="Times New Roman" w:hAnsi="Times New Roman" w:cs="Times New Roman"/>
          <w:bCs/>
          <w:spacing w:val="3"/>
        </w:rPr>
        <w:t>экспертиза, проводимая за счет и по поручению Фонда, ФРП сторонней по отношению к Заявителю организацией, осуществляющей специализированную деятельность по экспертизе, обладающей достаточным опытом для подготовки экспертного заключения по существу.</w:t>
      </w:r>
    </w:p>
    <w:p w:rsidR="00405B98" w:rsidRPr="00027066" w:rsidRDefault="00405B98" w:rsidP="001357E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27066">
        <w:rPr>
          <w:rFonts w:ascii="Times New Roman" w:hAnsi="Times New Roman" w:cs="Times New Roman"/>
          <w:b/>
          <w:sz w:val="24"/>
          <w:szCs w:val="24"/>
        </w:rPr>
        <w:t>Основные участники проекта</w:t>
      </w:r>
      <w:r w:rsidRPr="00027066">
        <w:rPr>
          <w:rFonts w:ascii="Times New Roman" w:hAnsi="Times New Roman" w:cs="Times New Roman"/>
          <w:sz w:val="24"/>
          <w:szCs w:val="24"/>
        </w:rPr>
        <w:t xml:space="preserve"> – лица, участие которых в рассматриваемом проекте является критичным для его успешной реализации, включая 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проекту (финансовые организации, инвесторы, поручители, гаранты, залогодатели); лица, предоставляющие доступ к ключевым активам по проекту (например, патент, технологию/ноу-хау, земельный участок);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 xml:space="preserve"> лизинговые компании; банки. </w:t>
      </w:r>
    </w:p>
    <w:p w:rsidR="00405B98" w:rsidRPr="00027066" w:rsidRDefault="00405B98" w:rsidP="001357EB">
      <w:pPr>
        <w:ind w:left="-13" w:right="-1" w:firstLine="722"/>
        <w:rPr>
          <w:rFonts w:ascii="Times New Roman" w:eastAsia="Times New Roman" w:hAnsi="Times New Roman" w:cs="Times New Roman"/>
          <w:color w:val="000000"/>
          <w:sz w:val="24"/>
        </w:rPr>
      </w:pPr>
      <w:r w:rsidRPr="00027066">
        <w:rPr>
          <w:rFonts w:ascii="Times New Roman" w:hAnsi="Times New Roman" w:cs="Times New Roman"/>
          <w:b/>
          <w:sz w:val="24"/>
          <w:szCs w:val="24"/>
        </w:rPr>
        <w:t>Обеспечение возврата займа</w:t>
      </w:r>
      <w:r w:rsidRPr="00027066">
        <w:rPr>
          <w:rFonts w:ascii="Times New Roman" w:hAnsi="Times New Roman" w:cs="Times New Roman"/>
          <w:sz w:val="24"/>
          <w:szCs w:val="24"/>
        </w:rPr>
        <w:t xml:space="preserve"> – виды обеспечения, принимаемые Фондом и предусмотренные Стандартом </w:t>
      </w:r>
      <w:proofErr w:type="spellStart"/>
      <w:r w:rsidRPr="00027066">
        <w:rPr>
          <w:rFonts w:ascii="Times New Roman" w:eastAsia="Times New Roman" w:hAnsi="Times New Roman" w:cs="Times New Roman"/>
          <w:color w:val="000000"/>
          <w:sz w:val="24"/>
        </w:rPr>
        <w:t>Микрокредитной</w:t>
      </w:r>
      <w:proofErr w:type="spellEnd"/>
      <w:r w:rsidRPr="00027066">
        <w:rPr>
          <w:rFonts w:ascii="Times New Roman" w:eastAsia="Times New Roman" w:hAnsi="Times New Roman" w:cs="Times New Roman"/>
          <w:color w:val="000000"/>
          <w:sz w:val="24"/>
        </w:rPr>
        <w:t xml:space="preserve"> компании Омский региональный фонд микрофинансирования субъектов малого и среднего предпринимательства «Порядок обеспечения возврата займов, предоставленных в качестве </w:t>
      </w:r>
      <w:r w:rsidR="001357EB" w:rsidRPr="00027066">
        <w:rPr>
          <w:rFonts w:ascii="Times New Roman" w:hAnsi="Times New Roman" w:cs="Times New Roman"/>
          <w:sz w:val="24"/>
          <w:szCs w:val="24"/>
        </w:rPr>
        <w:t>совместного с Федеральным государственным автономным учреждением «Российский фонд технологического развития» финансирования проектов</w:t>
      </w:r>
      <w:r w:rsidR="001357EB" w:rsidRPr="0002706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27066">
        <w:rPr>
          <w:rFonts w:ascii="Times New Roman" w:eastAsia="Times New Roman" w:hAnsi="Times New Roman" w:cs="Times New Roman"/>
          <w:color w:val="000000"/>
          <w:sz w:val="24"/>
        </w:rPr>
        <w:t xml:space="preserve">(далее </w:t>
      </w:r>
      <w:r w:rsidR="001357EB" w:rsidRPr="00027066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027066">
        <w:rPr>
          <w:rFonts w:ascii="Times New Roman" w:eastAsia="Times New Roman" w:hAnsi="Times New Roman" w:cs="Times New Roman"/>
          <w:color w:val="000000"/>
          <w:sz w:val="24"/>
        </w:rPr>
        <w:t>Стандарт обеспечения</w:t>
      </w:r>
      <w:r w:rsidRPr="00027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возврата займов</w:t>
      </w:r>
      <w:r w:rsidRPr="00027066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2717BA" w:rsidRPr="0002706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05B98" w:rsidRPr="00027066" w:rsidRDefault="00405B98" w:rsidP="001357E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b/>
          <w:sz w:val="24"/>
          <w:szCs w:val="24"/>
        </w:rPr>
        <w:lastRenderedPageBreak/>
        <w:t>Общий бюджет проекта</w:t>
      </w:r>
      <w:r w:rsidRPr="00027066">
        <w:rPr>
          <w:rFonts w:ascii="Times New Roman" w:hAnsi="Times New Roman" w:cs="Times New Roman"/>
          <w:sz w:val="24"/>
          <w:szCs w:val="24"/>
        </w:rPr>
        <w:t xml:space="preserve"> – сумма всех затрат по проекту Заявител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>не включая проценты по договору займа между Заявителем с одной стороны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и ФРП,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Фондом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с другой стороны, а также по договорам по привлечению финансирования): общая сумма ранее осуществленных и планируемых инвестиций в проект (понесенных не ранее </w:t>
      </w:r>
      <w:r w:rsidR="001357EB" w:rsidRPr="00027066">
        <w:rPr>
          <w:rFonts w:ascii="Times New Roman" w:hAnsi="Times New Roman" w:cs="Times New Roman"/>
          <w:sz w:val="24"/>
          <w:szCs w:val="24"/>
        </w:rPr>
        <w:t>2 (Д</w:t>
      </w:r>
      <w:r w:rsidRPr="00027066">
        <w:rPr>
          <w:rFonts w:ascii="Times New Roman" w:hAnsi="Times New Roman" w:cs="Times New Roman"/>
          <w:sz w:val="24"/>
          <w:szCs w:val="24"/>
        </w:rPr>
        <w:t>вух</w:t>
      </w:r>
      <w:r w:rsidR="001357EB" w:rsidRPr="00027066">
        <w:rPr>
          <w:rFonts w:ascii="Times New Roman" w:hAnsi="Times New Roman" w:cs="Times New Roman"/>
          <w:sz w:val="24"/>
          <w:szCs w:val="24"/>
        </w:rPr>
        <w:t>)</w:t>
      </w:r>
      <w:r w:rsidRPr="00027066">
        <w:rPr>
          <w:rFonts w:ascii="Times New Roman" w:hAnsi="Times New Roman" w:cs="Times New Roman"/>
          <w:sz w:val="24"/>
          <w:szCs w:val="24"/>
        </w:rPr>
        <w:t xml:space="preserve"> лет, предшествующих дате подачи Заявки), включая затраты на подготовку проекта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Заявителя и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предпроектные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 xml:space="preserve"> работы (подготовка проектно-сметной документации, получение необходимых согласований и разрешений, проектно-изыскательские работы и т.д.), проектные работы (строительные, монтажные, пуско-наладочные работы и т.д.), капитальные вложения (приобретение зданий, сооружений и оборудования и т.д.), подбор и обучение персонала, инвестиции и оборотный 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капитал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 xml:space="preserve"> и иные затраты. Планируемые инвестиции в проект Заявителя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указываются в номинальных ценах (с учетом прогнозной инфляции соответствующих затрат). Ранее осуществленные инвестиции в проект Заявителя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указываются отдельно по фактической величине понесенных и документально подтвержденных затрат.</w:t>
      </w:r>
    </w:p>
    <w:p w:rsidR="00405B98" w:rsidRPr="00027066" w:rsidRDefault="00405B98" w:rsidP="001357E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b/>
          <w:sz w:val="24"/>
          <w:szCs w:val="24"/>
        </w:rPr>
        <w:t>Проект Заявителя–</w:t>
      </w:r>
      <w:r w:rsidRPr="00027066">
        <w:rPr>
          <w:rFonts w:ascii="Times New Roman" w:hAnsi="Times New Roman" w:cs="Times New Roman"/>
          <w:sz w:val="24"/>
          <w:szCs w:val="24"/>
        </w:rPr>
        <w:t>совокупность  организационных, технических, финансовых, кадровых мероприятий, имеющих целью в установленные бюджет и сроки создание нового предприятия/производства и/или его модернизацию для  внедрения новых технологий и продукции.</w:t>
      </w:r>
    </w:p>
    <w:p w:rsidR="00405B98" w:rsidRPr="00027066" w:rsidRDefault="00405B98" w:rsidP="001357E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027066">
        <w:rPr>
          <w:rFonts w:ascii="Times New Roman" w:eastAsia="Times New Roman" w:hAnsi="Times New Roman" w:cs="Times New Roman"/>
          <w:b/>
          <w:bCs/>
          <w:spacing w:val="3"/>
        </w:rPr>
        <w:t>Сайт Фонда</w:t>
      </w:r>
      <w:r w:rsidRPr="00027066">
        <w:rPr>
          <w:rFonts w:ascii="Times New Roman" w:eastAsia="Times New Roman" w:hAnsi="Times New Roman" w:cs="Times New Roman"/>
          <w:bCs/>
          <w:spacing w:val="3"/>
        </w:rPr>
        <w:t xml:space="preserve"> -</w:t>
      </w:r>
      <w:proofErr w:type="spellStart"/>
      <w:r w:rsidR="00FD7E3B" w:rsidRPr="00027066">
        <w:fldChar w:fldCharType="begin"/>
      </w:r>
      <w:r w:rsidR="00FD7E3B" w:rsidRPr="00027066">
        <w:instrText xml:space="preserve"> HYPERLINK "http://www.mfofond.ru" </w:instrText>
      </w:r>
      <w:r w:rsidR="00FD7E3B" w:rsidRPr="00027066">
        <w:fldChar w:fldCharType="separate"/>
      </w:r>
      <w:r w:rsidRPr="00027066">
        <w:rPr>
          <w:rStyle w:val="af2"/>
          <w:rFonts w:ascii="Times New Roman" w:hAnsi="Times New Roman" w:cs="Times New Roman"/>
        </w:rPr>
        <w:t>www</w:t>
      </w:r>
      <w:proofErr w:type="spellEnd"/>
      <w:r w:rsidRPr="00027066">
        <w:rPr>
          <w:rStyle w:val="af2"/>
          <w:rFonts w:ascii="Times New Roman" w:hAnsi="Times New Roman" w:cs="Times New Roman"/>
        </w:rPr>
        <w:t>.</w:t>
      </w:r>
      <w:proofErr w:type="spellStart"/>
      <w:r w:rsidRPr="00027066">
        <w:rPr>
          <w:rStyle w:val="af2"/>
          <w:rFonts w:ascii="Times New Roman" w:hAnsi="Times New Roman" w:cs="Times New Roman"/>
          <w:lang w:val="en-US"/>
        </w:rPr>
        <w:t>mfofond</w:t>
      </w:r>
      <w:proofErr w:type="spellEnd"/>
      <w:r w:rsidRPr="00027066">
        <w:rPr>
          <w:rStyle w:val="af2"/>
          <w:rFonts w:ascii="Times New Roman" w:hAnsi="Times New Roman" w:cs="Times New Roman"/>
        </w:rPr>
        <w:t>.</w:t>
      </w:r>
      <w:proofErr w:type="spellStart"/>
      <w:r w:rsidRPr="00027066">
        <w:rPr>
          <w:rStyle w:val="af2"/>
          <w:rFonts w:ascii="Times New Roman" w:hAnsi="Times New Roman" w:cs="Times New Roman"/>
          <w:lang w:val="en-US"/>
        </w:rPr>
        <w:t>ru</w:t>
      </w:r>
      <w:proofErr w:type="spellEnd"/>
      <w:r w:rsidR="00FD7E3B" w:rsidRPr="00027066">
        <w:rPr>
          <w:rStyle w:val="af2"/>
          <w:rFonts w:ascii="Times New Roman" w:hAnsi="Times New Roman" w:cs="Times New Roman"/>
          <w:lang w:val="en-US"/>
        </w:rPr>
        <w:fldChar w:fldCharType="end"/>
      </w:r>
      <w:r w:rsidRPr="00027066">
        <w:rPr>
          <w:rFonts w:ascii="Times New Roman" w:hAnsi="Times New Roman" w:cs="Times New Roman"/>
        </w:rPr>
        <w:t>.</w:t>
      </w:r>
    </w:p>
    <w:p w:rsidR="00405B98" w:rsidRPr="00027066" w:rsidRDefault="00405B98" w:rsidP="001357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</w:rPr>
      </w:pPr>
      <w:r w:rsidRPr="00027066">
        <w:rPr>
          <w:rFonts w:ascii="Times New Roman" w:eastAsia="Times New Roman" w:hAnsi="Times New Roman" w:cs="Times New Roman"/>
          <w:b/>
          <w:bCs/>
          <w:spacing w:val="3"/>
        </w:rPr>
        <w:t>Сайт ФРП</w:t>
      </w:r>
      <w:r w:rsidRPr="00027066">
        <w:rPr>
          <w:rFonts w:ascii="Times New Roman" w:eastAsia="Times New Roman" w:hAnsi="Times New Roman" w:cs="Times New Roman"/>
          <w:bCs/>
          <w:spacing w:val="3"/>
        </w:rPr>
        <w:t xml:space="preserve"> - </w:t>
      </w:r>
      <w:hyperlink r:id="rId9" w:history="1">
        <w:r w:rsidRPr="00027066">
          <w:rPr>
            <w:rFonts w:ascii="Times New Roman" w:hAnsi="Times New Roman" w:cs="Times New Roman"/>
          </w:rPr>
          <w:t>www.frprf.ru</w:t>
        </w:r>
      </w:hyperlink>
      <w:r w:rsidRPr="00027066">
        <w:rPr>
          <w:rFonts w:ascii="Times New Roman" w:hAnsi="Times New Roman" w:cs="Times New Roman"/>
        </w:rPr>
        <w:t>.</w:t>
      </w:r>
    </w:p>
    <w:p w:rsidR="00405B98" w:rsidRPr="00027066" w:rsidRDefault="00405B98" w:rsidP="001357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027066">
        <w:rPr>
          <w:rFonts w:ascii="Times New Roman" w:eastAsia="Times New Roman" w:hAnsi="Times New Roman" w:cs="Times New Roman"/>
          <w:b/>
          <w:bCs/>
          <w:spacing w:val="3"/>
        </w:rPr>
        <w:t xml:space="preserve">Статус проекта </w:t>
      </w:r>
      <w:r w:rsidRPr="00027066">
        <w:rPr>
          <w:rFonts w:ascii="Times New Roman" w:eastAsiaTheme="minorEastAsia" w:hAnsi="Times New Roman" w:cs="Times New Roman"/>
          <w:lang w:eastAsia="ru-RU"/>
        </w:rPr>
        <w:t>"</w:t>
      </w:r>
      <w:r w:rsidRPr="00027066">
        <w:rPr>
          <w:rFonts w:ascii="Times New Roman" w:eastAsia="Times New Roman" w:hAnsi="Times New Roman" w:cs="Times New Roman"/>
          <w:b/>
          <w:bCs/>
          <w:spacing w:val="3"/>
        </w:rPr>
        <w:t>Приостановлена работа по проекту</w:t>
      </w:r>
      <w:r w:rsidRPr="00027066">
        <w:rPr>
          <w:rFonts w:ascii="Times New Roman" w:eastAsiaTheme="minorEastAsia" w:hAnsi="Times New Roman" w:cs="Times New Roman"/>
          <w:lang w:eastAsia="ru-RU"/>
        </w:rPr>
        <w:t>"</w:t>
      </w:r>
      <w:r w:rsidRPr="00027066">
        <w:rPr>
          <w:rFonts w:ascii="Times New Roman" w:eastAsia="Times New Roman" w:hAnsi="Times New Roman" w:cs="Times New Roman"/>
          <w:bCs/>
          <w:spacing w:val="3"/>
        </w:rPr>
        <w:t xml:space="preserve"> – присваивается проекту, по которому:</w:t>
      </w:r>
    </w:p>
    <w:p w:rsidR="00405B98" w:rsidRPr="00027066" w:rsidRDefault="00405B98" w:rsidP="000339B1">
      <w:pPr>
        <w:pStyle w:val="ConsPlusNormal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027066">
        <w:rPr>
          <w:rFonts w:ascii="Times New Roman" w:eastAsia="Times New Roman" w:hAnsi="Times New Roman" w:cs="Times New Roman"/>
          <w:bCs/>
          <w:spacing w:val="3"/>
        </w:rPr>
        <w:t>завершена комплексная</w:t>
      </w:r>
      <w:r w:rsidR="00FD7E3B" w:rsidRPr="00027066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027066">
        <w:rPr>
          <w:rFonts w:ascii="Times New Roman" w:eastAsiaTheme="minorEastAsia" w:hAnsi="Times New Roman" w:cs="Times New Roman"/>
          <w:lang w:eastAsia="ru-RU"/>
        </w:rPr>
        <w:t>экспертиза, проект рассмотрен на Экспертном совете</w:t>
      </w:r>
      <w:r w:rsidR="00FD7E3B" w:rsidRPr="0002706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lang w:eastAsia="ru-RU"/>
        </w:rPr>
        <w:t xml:space="preserve">ФРП, и </w:t>
      </w:r>
      <w:r w:rsidRPr="00027066">
        <w:rPr>
          <w:rFonts w:ascii="Times New Roman" w:eastAsia="Times New Roman" w:hAnsi="Times New Roman" w:cs="Times New Roman"/>
          <w:bCs/>
          <w:spacing w:val="3"/>
        </w:rPr>
        <w:t>принято решение о предоставлении финансирования,</w:t>
      </w:r>
      <w:r w:rsidRPr="00027066">
        <w:rPr>
          <w:rFonts w:ascii="Times New Roman" w:eastAsiaTheme="minorEastAsia" w:hAnsi="Times New Roman" w:cs="Times New Roman"/>
          <w:lang w:eastAsia="ru-RU"/>
        </w:rPr>
        <w:t xml:space="preserve"> но в течение установленного срока не заключен договор займа;</w:t>
      </w:r>
      <w:r w:rsidRPr="00027066">
        <w:rPr>
          <w:rStyle w:val="a7"/>
          <w:rFonts w:ascii="Times New Roman" w:eastAsiaTheme="minorEastAsia" w:hAnsi="Times New Roman"/>
          <w:sz w:val="24"/>
          <w:lang w:eastAsia="ru-RU"/>
        </w:rPr>
        <w:footnoteReference w:id="1"/>
      </w:r>
    </w:p>
    <w:p w:rsidR="00405B98" w:rsidRPr="00027066" w:rsidRDefault="00405B98" w:rsidP="000339B1">
      <w:pPr>
        <w:pStyle w:val="ConsPlusNormal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027066">
        <w:rPr>
          <w:rFonts w:ascii="Times New Roman" w:eastAsia="Times New Roman" w:hAnsi="Times New Roman" w:cs="Times New Roman"/>
          <w:bCs/>
          <w:spacing w:val="3"/>
        </w:rPr>
        <w:t>завершена комплексная</w:t>
      </w:r>
      <w:r w:rsidR="00FD7E3B" w:rsidRPr="00027066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027066">
        <w:rPr>
          <w:rFonts w:ascii="Times New Roman" w:eastAsiaTheme="minorEastAsia" w:hAnsi="Times New Roman" w:cs="Times New Roman"/>
          <w:lang w:eastAsia="ru-RU"/>
        </w:rPr>
        <w:t>экспертиза, проект рассмотрен на Экспертном совете</w:t>
      </w:r>
      <w:r w:rsidR="00FD7E3B" w:rsidRPr="0002706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lang w:eastAsia="ru-RU"/>
        </w:rPr>
        <w:t xml:space="preserve">ФРП, и принято решение </w:t>
      </w:r>
      <w:r w:rsidRPr="00027066">
        <w:rPr>
          <w:rFonts w:ascii="Times New Roman" w:hAnsi="Times New Roman" w:cs="Times New Roman"/>
        </w:rPr>
        <w:t>об отложении принятия решения по проекту до получения дополнительной информации/устранения выявленных недостатков,</w:t>
      </w:r>
      <w:r w:rsidRPr="00027066">
        <w:rPr>
          <w:rFonts w:ascii="Times New Roman" w:eastAsia="Times New Roman" w:hAnsi="Times New Roman" w:cs="Times New Roman"/>
          <w:bCs/>
          <w:spacing w:val="3"/>
        </w:rPr>
        <w:t xml:space="preserve"> но </w:t>
      </w:r>
      <w:r w:rsidRPr="00027066">
        <w:rPr>
          <w:rFonts w:ascii="Times New Roman" w:eastAsiaTheme="minorEastAsia" w:hAnsi="Times New Roman" w:cs="Times New Roman"/>
          <w:lang w:eastAsia="ru-RU"/>
        </w:rPr>
        <w:t>в течение установленного срока</w:t>
      </w:r>
      <w:r w:rsidRPr="00027066">
        <w:rPr>
          <w:rFonts w:ascii="Times New Roman" w:eastAsia="Times New Roman" w:hAnsi="Times New Roman" w:cs="Times New Roman"/>
          <w:bCs/>
          <w:spacing w:val="3"/>
        </w:rPr>
        <w:t xml:space="preserve"> решение не исполнено Заявителем;</w:t>
      </w:r>
      <w:r w:rsidRPr="00027066">
        <w:rPr>
          <w:rStyle w:val="a7"/>
          <w:rFonts w:ascii="Times New Roman" w:eastAsia="Times New Roman" w:hAnsi="Times New Roman"/>
          <w:bCs/>
          <w:spacing w:val="3"/>
          <w:sz w:val="24"/>
        </w:rPr>
        <w:footnoteReference w:id="2"/>
      </w:r>
    </w:p>
    <w:p w:rsidR="00405B98" w:rsidRPr="00027066" w:rsidRDefault="00405B98" w:rsidP="000339B1">
      <w:pPr>
        <w:pStyle w:val="ConsPlusNormal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027066">
        <w:rPr>
          <w:rFonts w:ascii="Times New Roman" w:eastAsia="Times New Roman" w:hAnsi="Times New Roman" w:cs="Times New Roman"/>
          <w:bCs/>
          <w:spacing w:val="3"/>
        </w:rPr>
        <w:t>на этапе комплексной</w:t>
      </w:r>
      <w:r w:rsidR="00FD7E3B" w:rsidRPr="00027066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027066">
        <w:rPr>
          <w:rFonts w:ascii="Times New Roman" w:eastAsia="Times New Roman" w:hAnsi="Times New Roman" w:cs="Times New Roman"/>
          <w:bCs/>
          <w:spacing w:val="3"/>
        </w:rPr>
        <w:t>экспертизы или по ее завершению до вынесения проекта</w:t>
      </w:r>
      <w:r w:rsidRPr="00027066">
        <w:rPr>
          <w:rFonts w:ascii="Times New Roman" w:eastAsiaTheme="minorEastAsia" w:hAnsi="Times New Roman" w:cs="Times New Roman"/>
          <w:lang w:eastAsia="ru-RU"/>
        </w:rPr>
        <w:t xml:space="preserve"> на Экспертный совет</w:t>
      </w:r>
      <w:r w:rsidR="00FD7E3B" w:rsidRPr="0002706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lang w:eastAsia="ru-RU"/>
        </w:rPr>
        <w:t>ФРП</w:t>
      </w:r>
      <w:r w:rsidR="00FD7E3B" w:rsidRPr="0002706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lang w:eastAsia="ru-RU"/>
        </w:rPr>
        <w:t>Заявителем не устранены недостатки, не представлены затребованные документы, не актуализировалась информация</w:t>
      </w:r>
      <w:r w:rsidR="00FD7E3B" w:rsidRPr="0002706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lang w:eastAsia="ru-RU"/>
        </w:rPr>
        <w:t>в течение установленного срока</w:t>
      </w:r>
      <w:r w:rsidRPr="00027066">
        <w:rPr>
          <w:rFonts w:ascii="Times New Roman" w:eastAsia="Times New Roman" w:hAnsi="Times New Roman" w:cs="Times New Roman"/>
          <w:bCs/>
          <w:spacing w:val="3"/>
        </w:rPr>
        <w:t>;</w:t>
      </w:r>
      <w:r w:rsidRPr="00027066">
        <w:rPr>
          <w:rStyle w:val="a7"/>
          <w:rFonts w:ascii="Times New Roman" w:eastAsia="Times New Roman" w:hAnsi="Times New Roman"/>
          <w:bCs/>
          <w:spacing w:val="3"/>
          <w:sz w:val="24"/>
        </w:rPr>
        <w:footnoteReference w:id="3"/>
      </w:r>
    </w:p>
    <w:p w:rsidR="00405B98" w:rsidRPr="00027066" w:rsidRDefault="00405B98" w:rsidP="000339B1">
      <w:pPr>
        <w:pStyle w:val="ConsPlusNormal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027066">
        <w:rPr>
          <w:rFonts w:ascii="Times New Roman" w:hAnsi="Times New Roman" w:cs="Times New Roman"/>
        </w:rPr>
        <w:t xml:space="preserve">Заявка отозвана Заявителем до </w:t>
      </w:r>
      <w:r w:rsidRPr="00027066">
        <w:rPr>
          <w:rFonts w:ascii="Times New Roman" w:eastAsia="Times New Roman" w:hAnsi="Times New Roman" w:cs="Times New Roman"/>
          <w:bCs/>
          <w:spacing w:val="3"/>
        </w:rPr>
        <w:t>завершения процедуры комплексной</w:t>
      </w:r>
      <w:r w:rsidR="00FD7E3B" w:rsidRPr="00027066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027066">
        <w:rPr>
          <w:rFonts w:ascii="Times New Roman" w:eastAsiaTheme="minorEastAsia" w:hAnsi="Times New Roman" w:cs="Times New Roman"/>
          <w:lang w:eastAsia="ru-RU"/>
        </w:rPr>
        <w:t>экспертизы и отбора проектов</w:t>
      </w:r>
      <w:r w:rsidR="00FD7E3B" w:rsidRPr="0002706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lang w:eastAsia="ru-RU"/>
        </w:rPr>
        <w:t>Заявителей</w:t>
      </w:r>
      <w:r w:rsidRPr="00027066">
        <w:rPr>
          <w:rFonts w:ascii="Times New Roman" w:hAnsi="Times New Roman" w:cs="Times New Roman"/>
        </w:rPr>
        <w:t>.</w:t>
      </w:r>
    </w:p>
    <w:p w:rsidR="00405B98" w:rsidRPr="00027066" w:rsidRDefault="00405B98" w:rsidP="001357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027066">
        <w:rPr>
          <w:rFonts w:ascii="Times New Roman" w:eastAsia="Times New Roman" w:hAnsi="Times New Roman" w:cs="Times New Roman"/>
          <w:b/>
          <w:bCs/>
          <w:spacing w:val="3"/>
        </w:rPr>
        <w:t xml:space="preserve">Статус проекта </w:t>
      </w:r>
      <w:r w:rsidRPr="00027066">
        <w:rPr>
          <w:rFonts w:ascii="Times New Roman" w:eastAsiaTheme="minorEastAsia" w:hAnsi="Times New Roman" w:cs="Times New Roman"/>
          <w:lang w:eastAsia="ru-RU"/>
        </w:rPr>
        <w:t>"</w:t>
      </w:r>
      <w:r w:rsidRPr="00027066">
        <w:rPr>
          <w:rFonts w:ascii="Times New Roman" w:eastAsia="Times New Roman" w:hAnsi="Times New Roman" w:cs="Times New Roman"/>
          <w:b/>
          <w:bCs/>
          <w:spacing w:val="3"/>
        </w:rPr>
        <w:t>Прекращена работа по проекту</w:t>
      </w:r>
      <w:r w:rsidRPr="00027066">
        <w:rPr>
          <w:rFonts w:ascii="Times New Roman" w:eastAsiaTheme="minorEastAsia" w:hAnsi="Times New Roman" w:cs="Times New Roman"/>
          <w:lang w:eastAsia="ru-RU"/>
        </w:rPr>
        <w:t>"</w:t>
      </w:r>
      <w:r w:rsidRPr="00027066">
        <w:rPr>
          <w:rFonts w:ascii="Times New Roman" w:eastAsia="Times New Roman" w:hAnsi="Times New Roman" w:cs="Times New Roman"/>
          <w:bCs/>
          <w:spacing w:val="3"/>
        </w:rPr>
        <w:t xml:space="preserve"> - присваивается проекту, по которому: </w:t>
      </w:r>
    </w:p>
    <w:p w:rsidR="00405B98" w:rsidRPr="00027066" w:rsidRDefault="00405B98" w:rsidP="000339B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27066">
        <w:rPr>
          <w:rFonts w:ascii="Times New Roman" w:hAnsi="Times New Roman" w:cs="Times New Roman"/>
        </w:rPr>
        <w:t>на этапе экспертизы и отбора проектов Заявителей</w:t>
      </w:r>
      <w:r w:rsidR="00FD7E3B" w:rsidRPr="00027066">
        <w:rPr>
          <w:rFonts w:ascii="Times New Roman" w:hAnsi="Times New Roman" w:cs="Times New Roman"/>
        </w:rPr>
        <w:t xml:space="preserve"> </w:t>
      </w:r>
      <w:r w:rsidRPr="00027066">
        <w:rPr>
          <w:rFonts w:ascii="Times New Roman" w:hAnsi="Times New Roman" w:cs="Times New Roman"/>
        </w:rPr>
        <w:t>выявлены замечания, которые носят критический характер и не могут быть устранены;</w:t>
      </w:r>
    </w:p>
    <w:p w:rsidR="00405B98" w:rsidRPr="00027066" w:rsidRDefault="00405B98" w:rsidP="000339B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27066">
        <w:rPr>
          <w:rFonts w:ascii="Times New Roman" w:eastAsia="Times New Roman" w:hAnsi="Times New Roman" w:cs="Times New Roman"/>
          <w:bCs/>
          <w:spacing w:val="3"/>
        </w:rPr>
        <w:t xml:space="preserve">на этапе входной </w:t>
      </w:r>
      <w:r w:rsidRPr="00027066">
        <w:rPr>
          <w:rFonts w:ascii="Times New Roman" w:eastAsiaTheme="minorEastAsia" w:hAnsi="Times New Roman" w:cs="Times New Roman"/>
          <w:lang w:eastAsia="ru-RU"/>
        </w:rPr>
        <w:t>экспертизы Заявителем не устранены недостатки, не представлены затребованные документы, не актуализировалась информация</w:t>
      </w:r>
      <w:r w:rsidR="00FD7E3B" w:rsidRPr="0002706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27066">
        <w:rPr>
          <w:rFonts w:ascii="Times New Roman" w:hAnsi="Times New Roman" w:cs="Times New Roman"/>
        </w:rPr>
        <w:t>более 4 (Четырех) месяцев;</w:t>
      </w:r>
    </w:p>
    <w:p w:rsidR="00405B98" w:rsidRPr="00027066" w:rsidRDefault="00405B98" w:rsidP="000339B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27066">
        <w:rPr>
          <w:rFonts w:ascii="Times New Roman" w:hAnsi="Times New Roman" w:cs="Times New Roman"/>
        </w:rPr>
        <w:t>статус "Приостановлена работа по проекту" присвоен более 4 (Четырех) месяцев.</w:t>
      </w:r>
    </w:p>
    <w:p w:rsidR="00405B98" w:rsidRPr="00027066" w:rsidRDefault="00405B98" w:rsidP="001357E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b/>
          <w:sz w:val="24"/>
          <w:szCs w:val="24"/>
        </w:rPr>
        <w:t>Субъект деятельности в сфере промышленности</w:t>
      </w:r>
      <w:r w:rsidRPr="00027066">
        <w:rPr>
          <w:rFonts w:ascii="Times New Roman" w:hAnsi="Times New Roman" w:cs="Times New Roman"/>
          <w:sz w:val="24"/>
          <w:szCs w:val="24"/>
        </w:rPr>
        <w:t xml:space="preserve"> – российское юридическое лицо, зарегистрированное и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осуществляющее деятельность на территории Омской области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в сфере промышленности</w:t>
      </w:r>
      <w:r w:rsidR="002717BA" w:rsidRPr="00027066">
        <w:rPr>
          <w:rFonts w:ascii="Times New Roman" w:hAnsi="Times New Roman" w:cs="Times New Roman"/>
          <w:sz w:val="24"/>
          <w:szCs w:val="24"/>
        </w:rPr>
        <w:t>.</w:t>
      </w:r>
    </w:p>
    <w:p w:rsidR="00405B98" w:rsidRPr="00027066" w:rsidRDefault="00405B98" w:rsidP="001357E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b/>
          <w:sz w:val="24"/>
          <w:szCs w:val="24"/>
        </w:rPr>
        <w:t>Технологическое перевооружение и модернизация</w:t>
      </w:r>
      <w:r w:rsidRPr="00027066">
        <w:rPr>
          <w:rFonts w:ascii="Times New Roman" w:hAnsi="Times New Roman" w:cs="Times New Roman"/>
          <w:sz w:val="24"/>
          <w:szCs w:val="24"/>
        </w:rPr>
        <w:t xml:space="preserve"> – комплекс мероприятий по повышению технологического и/или технико-экономического уровня отдельных </w:t>
      </w:r>
      <w:r w:rsidRPr="00027066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 производительным. </w:t>
      </w:r>
    </w:p>
    <w:p w:rsidR="00405B98" w:rsidRPr="00027066" w:rsidRDefault="00405B98" w:rsidP="001357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27066">
        <w:rPr>
          <w:rFonts w:ascii="Times New Roman" w:hAnsi="Times New Roman" w:cs="Times New Roman"/>
          <w:b/>
        </w:rPr>
        <w:t>Экспертный совет ФР</w:t>
      </w:r>
      <w:proofErr w:type="gramStart"/>
      <w:r w:rsidRPr="00027066">
        <w:rPr>
          <w:rFonts w:ascii="Times New Roman" w:hAnsi="Times New Roman" w:cs="Times New Roman"/>
          <w:b/>
        </w:rPr>
        <w:t>П–</w:t>
      </w:r>
      <w:proofErr w:type="gramEnd"/>
      <w:r w:rsidRPr="00027066">
        <w:rPr>
          <w:rFonts w:ascii="Times New Roman" w:hAnsi="Times New Roman" w:cs="Times New Roman"/>
          <w:b/>
        </w:rPr>
        <w:t xml:space="preserve"> </w:t>
      </w:r>
      <w:r w:rsidRPr="00027066">
        <w:rPr>
          <w:rFonts w:ascii="Times New Roman" w:hAnsi="Times New Roman" w:cs="Times New Roman"/>
        </w:rPr>
        <w:t>коллегиальный орган управления ФРП, к компетенции которого относится принятие решения о предоставлении финансовой поддержки по проектам</w:t>
      </w:r>
      <w:r w:rsidR="00FD7E3B" w:rsidRPr="00027066">
        <w:rPr>
          <w:rFonts w:ascii="Times New Roman" w:hAnsi="Times New Roman" w:cs="Times New Roman"/>
        </w:rPr>
        <w:t xml:space="preserve"> </w:t>
      </w:r>
      <w:r w:rsidRPr="00027066">
        <w:rPr>
          <w:rFonts w:ascii="Times New Roman" w:hAnsi="Times New Roman" w:cs="Times New Roman"/>
        </w:rPr>
        <w:t>Заявителей.</w:t>
      </w:r>
    </w:p>
    <w:p w:rsidR="00405B98" w:rsidRPr="00027066" w:rsidRDefault="00405B98" w:rsidP="000339B1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8" w:name="_Toc496613449"/>
      <w:bookmarkStart w:id="9" w:name="_Toc437460692"/>
      <w:bookmarkStart w:id="10" w:name="_Toc424117593"/>
      <w:r w:rsidRPr="0002706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Условия программы</w:t>
      </w:r>
      <w:bookmarkStart w:id="11" w:name="_Toc424117594"/>
      <w:bookmarkEnd w:id="8"/>
      <w:bookmarkEnd w:id="9"/>
      <w:bookmarkEnd w:id="10"/>
    </w:p>
    <w:p w:rsidR="00405B98" w:rsidRPr="00027066" w:rsidRDefault="00405B98" w:rsidP="001357EB">
      <w:pPr>
        <w:tabs>
          <w:tab w:val="left" w:pos="99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27066">
        <w:rPr>
          <w:rFonts w:ascii="Times New Roman" w:hAnsi="Times New Roman" w:cs="Times New Roman"/>
          <w:i/>
          <w:sz w:val="24"/>
          <w:szCs w:val="24"/>
        </w:rPr>
        <w:t xml:space="preserve">В соответствии с программой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027066">
        <w:rPr>
          <w:rFonts w:ascii="Times New Roman" w:hAnsi="Times New Roman" w:cs="Times New Roman"/>
          <w:i/>
          <w:sz w:val="24"/>
          <w:szCs w:val="24"/>
        </w:rPr>
        <w:t>Проекты развития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="00FD7E3B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разработанной ФРП</w:t>
      </w:r>
      <w:r w:rsidRPr="00027066">
        <w:rPr>
          <w:rFonts w:ascii="Times New Roman" w:hAnsi="Times New Roman" w:cs="Times New Roman"/>
          <w:i/>
          <w:sz w:val="24"/>
          <w:szCs w:val="24"/>
        </w:rPr>
        <w:t xml:space="preserve"> производится совместное</w:t>
      </w:r>
      <w:r w:rsidR="00FD7E3B" w:rsidRPr="00027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i/>
          <w:sz w:val="24"/>
          <w:szCs w:val="24"/>
        </w:rPr>
        <w:t>заемное финансирование ФРП и Фондом</w:t>
      </w:r>
      <w:r w:rsidR="00FD7E3B" w:rsidRPr="00027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i/>
          <w:sz w:val="24"/>
          <w:szCs w:val="24"/>
        </w:rPr>
        <w:t>проектов</w:t>
      </w:r>
      <w:r w:rsidR="00FD7E3B" w:rsidRPr="00027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i/>
          <w:sz w:val="24"/>
          <w:szCs w:val="24"/>
        </w:rPr>
        <w:t xml:space="preserve">Заявителей, реализуемых по приоритетным направлениям российской промышленности в отраслях, указанных в Приложении № 1 к настоящему </w:t>
      </w:r>
      <w:r w:rsidR="001357EB" w:rsidRPr="00027066">
        <w:rPr>
          <w:rFonts w:ascii="Times New Roman" w:hAnsi="Times New Roman" w:cs="Times New Roman"/>
          <w:i/>
          <w:sz w:val="24"/>
          <w:szCs w:val="24"/>
        </w:rPr>
        <w:t>С</w:t>
      </w:r>
      <w:r w:rsidRPr="00027066">
        <w:rPr>
          <w:rFonts w:ascii="Times New Roman" w:hAnsi="Times New Roman" w:cs="Times New Roman"/>
          <w:i/>
          <w:sz w:val="24"/>
          <w:szCs w:val="24"/>
        </w:rPr>
        <w:t>тандарту, и</w:t>
      </w:r>
      <w:r w:rsidR="00FD7E3B" w:rsidRPr="00027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i/>
          <w:sz w:val="24"/>
          <w:szCs w:val="24"/>
        </w:rPr>
        <w:t xml:space="preserve">направленных </w:t>
      </w:r>
      <w:r w:rsidRPr="00027066">
        <w:rPr>
          <w:rFonts w:ascii="Times New Roman" w:hAnsi="Times New Roman" w:cs="Times New Roman"/>
          <w:i/>
          <w:color w:val="000000"/>
          <w:sz w:val="24"/>
          <w:szCs w:val="24"/>
        </w:rPr>
        <w:t>на разработку и внедрение на предприятиях перспективных технологий, соответствующих принципам наилучших доступных технологий (в том числе базовых отраслевых технологий)</w:t>
      </w:r>
      <w:proofErr w:type="gramStart"/>
      <w:r w:rsidRPr="0002706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027066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027066">
        <w:rPr>
          <w:rFonts w:ascii="Times New Roman" w:hAnsi="Times New Roman" w:cs="Times New Roman"/>
          <w:i/>
          <w:sz w:val="24"/>
          <w:szCs w:val="24"/>
        </w:rPr>
        <w:t>а производство новой конкурентоспособной и высокотехнологичной продукции гражданского назначения с импортозамещающим или экспортным потенциалом.</w:t>
      </w:r>
    </w:p>
    <w:p w:rsidR="00405B98" w:rsidRPr="00027066" w:rsidRDefault="00405B98" w:rsidP="001357E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3.1. В рамках программы осуществляется финансирование проектов, соответствующих следующим требованиям:</w:t>
      </w:r>
    </w:p>
    <w:p w:rsidR="00405B98" w:rsidRPr="00027066" w:rsidRDefault="00405B98" w:rsidP="000339B1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срок займа – не более 5(Пяти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>ет;</w:t>
      </w:r>
    </w:p>
    <w:p w:rsidR="00405B98" w:rsidRPr="00027066" w:rsidRDefault="00405B98" w:rsidP="000339B1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общий бюджет проекта - не менее 40 (Сорока)</w:t>
      </w:r>
      <w:r w:rsidR="002717BA" w:rsidRPr="00027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05B98" w:rsidRPr="00027066" w:rsidRDefault="00405B98" w:rsidP="000339B1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сумма займа – от 20 (Двадцати) до 100 (Ста)</w:t>
      </w:r>
      <w:r w:rsidR="002717BA" w:rsidRPr="00027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 xml:space="preserve"> руб.;</w:t>
      </w:r>
      <w:r w:rsidRPr="00027066">
        <w:rPr>
          <w:rStyle w:val="a7"/>
          <w:rFonts w:ascii="Times New Roman" w:hAnsi="Times New Roman"/>
          <w:strike/>
          <w:sz w:val="24"/>
          <w:szCs w:val="24"/>
        </w:rPr>
        <w:footnoteReference w:id="4"/>
      </w:r>
    </w:p>
    <w:p w:rsidR="00405B98" w:rsidRPr="00027066" w:rsidRDefault="00405B98" w:rsidP="000339B1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целевой объем продаж новой продукции</w:t>
      </w:r>
      <w:r w:rsidR="002717B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- не менее 50(Пятидесяти)% от суммы займа в год, начиная со второго</w:t>
      </w:r>
      <w:r w:rsidR="002717B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года серийного производства;</w:t>
      </w:r>
    </w:p>
    <w:p w:rsidR="00405B98" w:rsidRPr="00027066" w:rsidRDefault="00405B98" w:rsidP="000339B1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наличие обязательств по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 xml:space="preserve"> проекта со стороны Заявителя, частных инвесторов или за счет банковских кредитов в объеме не менее 50(Пятидесяти)% общего бюджета проекта.</w:t>
      </w:r>
    </w:p>
    <w:p w:rsidR="00405B98" w:rsidRPr="00027066" w:rsidRDefault="00405B98" w:rsidP="001357EB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Минимальный и максимальный размер займа определяется отдельным решением Наблюдательного совета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ФРП. Экспертный совет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ФРП при принятии решения о финансировании проекта определяет сумму и срок займа, исходя из особенностей проекта и финансового состояния Заявителя, но не более суммы, запрошенной Заявителем.</w:t>
      </w:r>
    </w:p>
    <w:p w:rsidR="00405B98" w:rsidRPr="00027066" w:rsidRDefault="00405B98" w:rsidP="001357EB">
      <w:pPr>
        <w:pStyle w:val="a3"/>
        <w:tabs>
          <w:tab w:val="left" w:pos="0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При расчете объема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 xml:space="preserve"> проекта со стороны Заявителя, частных инвесторов или за счет банковских кредитов:</w:t>
      </w:r>
    </w:p>
    <w:p w:rsidR="00405B98" w:rsidRPr="00027066" w:rsidRDefault="00405B98" w:rsidP="000339B1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 могут быть учтены инвестиции, осуществленные в проект не ранее 2 (двух) лет, предшествующих дате подачи Заявки, при условии документального подтверждения понесенных затрат до вынесения проекта Заявителя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на рассмотрение Экспертным советом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ФРП; </w:t>
      </w:r>
    </w:p>
    <w:p w:rsidR="00405B98" w:rsidRPr="00027066" w:rsidRDefault="00405B98" w:rsidP="000339B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не учитываются инвестиции, осуществляемые (осуществленные) за счет средств, выделяемых напрямую для поддержки проектов Заявителей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из бюджета (субсидии и т.п.);</w:t>
      </w:r>
    </w:p>
    <w:p w:rsidR="00405B98" w:rsidRPr="00027066" w:rsidRDefault="00405B98" w:rsidP="000339B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 не учитываются доходы в виде денежного потока, генерируемого проектом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Заявителей.</w:t>
      </w:r>
    </w:p>
    <w:p w:rsidR="00405B98" w:rsidRPr="00027066" w:rsidRDefault="00405B98" w:rsidP="001357EB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2706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Заявителя (и/или аффилированных лиц, бенефициаров Заявителя) в размере не менее 15(Пятнадцати)% от суммы займа должно быть осуществлено в следующий период:  не ранее 2 (Двух)</w:t>
      </w:r>
      <w:r w:rsidR="002717B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лет до даты подачи Заявки и не позднее 6 (Шести)</w:t>
      </w:r>
      <w:r w:rsidR="002717B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месяцев 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 xml:space="preserve"> договора Займа.</w:t>
      </w:r>
    </w:p>
    <w:p w:rsidR="00405B98" w:rsidRPr="00027066" w:rsidRDefault="00405B98" w:rsidP="002717BA">
      <w:pPr>
        <w:pStyle w:val="a3"/>
        <w:tabs>
          <w:tab w:val="left" w:pos="0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3.2. Параметры участия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ФРП и Фонда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 xml:space="preserve"> проектов определяются соглашениями, заключаемыми между Фондом и региональными фондами развития промышленности.</w:t>
      </w:r>
    </w:p>
    <w:p w:rsidR="00405B98" w:rsidRPr="00027066" w:rsidRDefault="00405B98" w:rsidP="000339B1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12" w:name="_Toc437460693"/>
      <w:bookmarkStart w:id="13" w:name="_Toc496613450"/>
      <w:r w:rsidRPr="0002706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 xml:space="preserve">Критерии отбора проектов для </w:t>
      </w:r>
      <w:bookmarkEnd w:id="11"/>
      <w:bookmarkEnd w:id="12"/>
      <w:r w:rsidRPr="0002706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финансирования</w:t>
      </w:r>
      <w:bookmarkEnd w:id="13"/>
    </w:p>
    <w:p w:rsidR="001357EB" w:rsidRPr="00027066" w:rsidRDefault="001357EB" w:rsidP="001357EB">
      <w:pPr>
        <w:keepNext/>
        <w:keepLines/>
        <w:widowControl w:val="0"/>
        <w:overflowPunct w:val="0"/>
        <w:autoSpaceDE w:val="0"/>
        <w:autoSpaceDN w:val="0"/>
        <w:adjustRightInd w:val="0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05B98" w:rsidRPr="00027066" w:rsidRDefault="00405B98" w:rsidP="001357EB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4.1. В рамках отбора проектов для финансирования со стороны ФРП и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Фонда осуществляется оценка проектов на соответствие следующим критериям: </w:t>
      </w:r>
    </w:p>
    <w:p w:rsidR="00405B98" w:rsidRPr="00027066" w:rsidRDefault="00405B98" w:rsidP="000339B1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рыночная перспективность и потенциал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>/экспортный потенциал продукта;</w:t>
      </w:r>
    </w:p>
    <w:p w:rsidR="00405B98" w:rsidRPr="00027066" w:rsidRDefault="00405B98" w:rsidP="000339B1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научно-техническая перспективность продукта и проекта, включая  соответствие принципам наилучших доступных технологий;</w:t>
      </w:r>
    </w:p>
    <w:p w:rsidR="00405B98" w:rsidRPr="00027066" w:rsidRDefault="00405B98" w:rsidP="000339B1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производственная обоснованность проекта и стратегическая заинтересованность компании в его реализации;</w:t>
      </w:r>
    </w:p>
    <w:p w:rsidR="00405B98" w:rsidRPr="00027066" w:rsidRDefault="00405B98" w:rsidP="000339B1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финансово-экономическая эффективность и устойчивость проекта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Заявителя;</w:t>
      </w:r>
    </w:p>
    <w:p w:rsidR="00405B98" w:rsidRPr="00027066" w:rsidRDefault="00405B98" w:rsidP="000339B1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финансовая состоятельность Заявителя;</w:t>
      </w:r>
    </w:p>
    <w:p w:rsidR="00405B98" w:rsidRPr="00027066" w:rsidRDefault="00405B98" w:rsidP="000339B1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качество и достаточность обеспечения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возврата займа;</w:t>
      </w:r>
    </w:p>
    <w:p w:rsidR="00405B98" w:rsidRPr="00027066" w:rsidRDefault="00405B98" w:rsidP="000339B1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юридическая состоятельность Заявителя, лиц, предоставивших обеспечение,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ключевых исполнителей и схемы реализации проекта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Заявителя.</w:t>
      </w:r>
    </w:p>
    <w:p w:rsidR="00405B98" w:rsidRPr="00027066" w:rsidRDefault="00405B98" w:rsidP="001357EB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4.2. Для оценки соответствия проекта Заявителя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критерию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027066">
        <w:rPr>
          <w:rFonts w:ascii="Times New Roman" w:hAnsi="Times New Roman" w:cs="Times New Roman"/>
          <w:sz w:val="24"/>
          <w:szCs w:val="24"/>
        </w:rPr>
        <w:t xml:space="preserve">Рыночная перспективность и потенциал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>/экспортный потенциал продукта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="00FD7E3B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осуществляется, в частности, экспертиза соответствия проекта Заявителя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одному или нескольким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из следующих параметров: </w:t>
      </w:r>
    </w:p>
    <w:p w:rsidR="00405B98" w:rsidRPr="00027066" w:rsidRDefault="00405B98" w:rsidP="000339B1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наличие рынка для продукта;</w:t>
      </w:r>
    </w:p>
    <w:p w:rsidR="00405B98" w:rsidRPr="00027066" w:rsidRDefault="00405B98" w:rsidP="000339B1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положительная динамика развития рынка;</w:t>
      </w:r>
    </w:p>
    <w:p w:rsidR="00405B98" w:rsidRPr="00027066" w:rsidRDefault="00405B98" w:rsidP="000339B1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выпускаемая продукция имеет конкурентные преимущества относительно российских или зарубежных аналогов, представленных на рынке, или по своим технико-экономическим параметрам соответствует мировому уровню или превышает его;</w:t>
      </w:r>
    </w:p>
    <w:p w:rsidR="00405B98" w:rsidRPr="00027066" w:rsidRDefault="00405B98" w:rsidP="000339B1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 сбыт выпускаемой продукции направлен на замещение импорта на внутреннем рынке, в том числе отнесение продукта к категории импортозамещающих согласно отраслевым планам, утверждаемым федеральным органом исполнительной власти, уполномоченным Правительством РФ;</w:t>
      </w:r>
    </w:p>
    <w:p w:rsidR="00405B98" w:rsidRPr="00027066" w:rsidRDefault="00405B98" w:rsidP="000339B1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сбыт выпускаемой продукции ориентирован на экспорт.</w:t>
      </w:r>
    </w:p>
    <w:p w:rsidR="00405B98" w:rsidRPr="00027066" w:rsidRDefault="00405B98" w:rsidP="001357EB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4.3. Для оценки соответствия проекта критерию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027066">
        <w:rPr>
          <w:rFonts w:ascii="Times New Roman" w:hAnsi="Times New Roman" w:cs="Times New Roman"/>
          <w:sz w:val="24"/>
          <w:szCs w:val="24"/>
        </w:rPr>
        <w:t>Научно-техническая перспективность продукта и проекта, включая соответствие принципам наилучших доступных технологий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027066">
        <w:rPr>
          <w:rFonts w:ascii="Times New Roman" w:hAnsi="Times New Roman" w:cs="Times New Roman"/>
          <w:sz w:val="24"/>
          <w:szCs w:val="24"/>
        </w:rPr>
        <w:t xml:space="preserve"> осуществляется, в частности, экспертиза соответствия проекта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Заявителя одному или нескольким из следующих параметров:</w:t>
      </w:r>
    </w:p>
    <w:p w:rsidR="00405B98" w:rsidRPr="00027066" w:rsidRDefault="00405B98" w:rsidP="000339B1">
      <w:pPr>
        <w:pStyle w:val="a3"/>
        <w:numPr>
          <w:ilvl w:val="0"/>
          <w:numId w:val="14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отнесение внедряемых новых технологий к приоритетным направлениям развития науки, технологий и техники в Российской Федерации, в частности, соответствуют перечню критических технологий, утвержденному указом Президента Российской Федерации № 899 от 07.07.2011;</w:t>
      </w:r>
    </w:p>
    <w:p w:rsidR="00405B98" w:rsidRPr="00027066" w:rsidRDefault="00405B98" w:rsidP="000339B1">
      <w:pPr>
        <w:pStyle w:val="a3"/>
        <w:numPr>
          <w:ilvl w:val="0"/>
          <w:numId w:val="14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новизна технических решений относительно российского технического уровня;</w:t>
      </w:r>
    </w:p>
    <w:p w:rsidR="00405B98" w:rsidRPr="00027066" w:rsidRDefault="00405B98" w:rsidP="000339B1">
      <w:pPr>
        <w:pStyle w:val="a3"/>
        <w:numPr>
          <w:ilvl w:val="0"/>
          <w:numId w:val="14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отнесение получаемой в ходе реализации проекта продукции к промышленной продукции, не имеющей аналогов, производимых в Российской Федерации;</w:t>
      </w:r>
    </w:p>
    <w:p w:rsidR="00405B98" w:rsidRPr="00027066" w:rsidRDefault="00405B98" w:rsidP="000339B1">
      <w:pPr>
        <w:pStyle w:val="a3"/>
        <w:numPr>
          <w:ilvl w:val="0"/>
          <w:numId w:val="14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соответствие разработок и внедряемых технологий принципам наилучших доступных технологий, в том числе утвержденным информационно-технологическим справочникам по наилучшим доступным технологиям;</w:t>
      </w:r>
    </w:p>
    <w:p w:rsidR="00405B98" w:rsidRPr="00027066" w:rsidRDefault="00405B98" w:rsidP="000339B1">
      <w:pPr>
        <w:pStyle w:val="a3"/>
        <w:numPr>
          <w:ilvl w:val="0"/>
          <w:numId w:val="14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наличие у получаемой в ходе реализации проекта промышленной продукции потенциала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>;</w:t>
      </w:r>
    </w:p>
    <w:p w:rsidR="00405B98" w:rsidRPr="00027066" w:rsidRDefault="00405B98" w:rsidP="000339B1">
      <w:pPr>
        <w:pStyle w:val="a3"/>
        <w:numPr>
          <w:ilvl w:val="0"/>
          <w:numId w:val="14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техническая реализуемость проекта;</w:t>
      </w:r>
    </w:p>
    <w:p w:rsidR="00405B98" w:rsidRPr="00027066" w:rsidRDefault="00405B98" w:rsidP="000339B1">
      <w:pPr>
        <w:pStyle w:val="a3"/>
        <w:numPr>
          <w:ilvl w:val="0"/>
          <w:numId w:val="14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наличие научно-технического задела и подтверждение прав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Заявителя на него.</w:t>
      </w:r>
    </w:p>
    <w:p w:rsidR="00405B98" w:rsidRPr="00027066" w:rsidRDefault="00405B98" w:rsidP="001357EB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lastRenderedPageBreak/>
        <w:t xml:space="preserve">4.4. Для оценки соответствия проекта критерию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027066">
        <w:rPr>
          <w:rFonts w:ascii="Times New Roman" w:hAnsi="Times New Roman" w:cs="Times New Roman"/>
          <w:sz w:val="24"/>
          <w:szCs w:val="24"/>
        </w:rPr>
        <w:t>Производственная обоснованность проекта и стратегическая заинтересованность компании в его реализации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027066">
        <w:rPr>
          <w:rFonts w:ascii="Times New Roman" w:hAnsi="Times New Roman" w:cs="Times New Roman"/>
          <w:sz w:val="24"/>
          <w:szCs w:val="24"/>
        </w:rPr>
        <w:t xml:space="preserve"> осуществляется, в частности, экспертиза по следующим параметрам:</w:t>
      </w:r>
    </w:p>
    <w:p w:rsidR="00405B98" w:rsidRPr="00027066" w:rsidRDefault="00405B98" w:rsidP="000339B1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бизнес-плане;</w:t>
      </w:r>
    </w:p>
    <w:p w:rsidR="00405B98" w:rsidRPr="00027066" w:rsidRDefault="00405B98" w:rsidP="000339B1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отсутствие критической зависимости проекта Заявителя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от импортного сырья или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>;</w:t>
      </w:r>
    </w:p>
    <w:p w:rsidR="00405B98" w:rsidRPr="00027066" w:rsidRDefault="00405B98" w:rsidP="000339B1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соответствие проекта Заявителя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основной деятельности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и его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бизнес-стратегии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>, стратегическая важность проекта для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юридического лица, заинтересованность юридического лица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в его реализации;</w:t>
      </w:r>
    </w:p>
    <w:p w:rsidR="00405B98" w:rsidRPr="00027066" w:rsidRDefault="00405B98" w:rsidP="000339B1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наличие материально-технической базы для выполнения разработки у Заявителя;</w:t>
      </w:r>
    </w:p>
    <w:p w:rsidR="00405B98" w:rsidRPr="00027066" w:rsidRDefault="00405B98" w:rsidP="000339B1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обоснованность графика и сроков мероприятий разработки нового продукта;</w:t>
      </w:r>
    </w:p>
    <w:p w:rsidR="00405B98" w:rsidRPr="00027066" w:rsidRDefault="00405B98" w:rsidP="000339B1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обоснованность бюджета на разработку нового продукта;</w:t>
      </w:r>
    </w:p>
    <w:p w:rsidR="00405B98" w:rsidRPr="00027066" w:rsidRDefault="00405B98" w:rsidP="000339B1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наличие необходимых для разработки компетенций, профессиональная репутация проектной команды Заявителя.</w:t>
      </w:r>
    </w:p>
    <w:p w:rsidR="00405B98" w:rsidRPr="00027066" w:rsidRDefault="00405B98" w:rsidP="000339B1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4.5. Для оценки соответствия проекта критерию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027066">
        <w:rPr>
          <w:rFonts w:ascii="Times New Roman" w:hAnsi="Times New Roman" w:cs="Times New Roman"/>
          <w:sz w:val="24"/>
          <w:szCs w:val="24"/>
        </w:rPr>
        <w:t>Финансово-экономическая эффективность и устойчивость проекта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027066">
        <w:rPr>
          <w:rFonts w:ascii="Times New Roman" w:hAnsi="Times New Roman" w:cs="Times New Roman"/>
          <w:sz w:val="24"/>
          <w:szCs w:val="24"/>
        </w:rPr>
        <w:t xml:space="preserve"> осуществляется, в частности, экспертиза финансовых ресурсов Заявителя по следующим параметрам:</w:t>
      </w:r>
    </w:p>
    <w:p w:rsidR="00405B98" w:rsidRPr="00027066" w:rsidRDefault="00405B98" w:rsidP="000339B1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обоснованность и достаточность планируемых финансовых ресурсов для реализации проекта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Заявителя;</w:t>
      </w:r>
    </w:p>
    <w:p w:rsidR="00405B98" w:rsidRPr="00027066" w:rsidRDefault="00405B98" w:rsidP="000339B1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наличие в полном объеме необходимых финансовых ресурсов для реализации всего проекта Заявителя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с учетом суммы займа и обоснования объемов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 xml:space="preserve"> со стороны третьих лиц;</w:t>
      </w:r>
    </w:p>
    <w:p w:rsidR="00405B98" w:rsidRPr="00027066" w:rsidRDefault="00405B98" w:rsidP="000339B1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наличие в полном объеме необходимых финансовых ресурсов, достаточных для обслуживания и погашения займа Фонда и ФРП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Заявителем, в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>. за счет денежных потоков, генерируемых проектом, либо подтверждена возможность обслуживания займа Фонда и ФРП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за счет денежных потоков от текущей деятельности Заявителя;</w:t>
      </w:r>
    </w:p>
    <w:p w:rsidR="00405B98" w:rsidRPr="00027066" w:rsidRDefault="00405B98" w:rsidP="000339B1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сумма чистого дисконтированного денежного потока, генерируемого проектом (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netpresentvalue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>, NPV), положительна;</w:t>
      </w:r>
    </w:p>
    <w:p w:rsidR="00405B98" w:rsidRPr="00027066" w:rsidRDefault="00405B98" w:rsidP="000339B1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бизнес-план содержит необходимую информацию с обоснованными оценками параметров, критических для достижения целей проекта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Заявителя, и не содержит внутренних противоречий.</w:t>
      </w:r>
    </w:p>
    <w:p w:rsidR="00405B98" w:rsidRPr="00027066" w:rsidRDefault="00405B98" w:rsidP="001357EB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4.6. Для оценки соответствия проекта критерию "Финансовая состоятельность Заявителя" осуществляется, в частности, экспертиза по следующим параметрам:</w:t>
      </w:r>
    </w:p>
    <w:p w:rsidR="00405B98" w:rsidRPr="00027066" w:rsidRDefault="00405B98" w:rsidP="000339B1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текущее и прогнозируемое на срок займа финансовое положение Заявителя устойчиво с точки зрения достаточности активов и денежных потоков;</w:t>
      </w:r>
    </w:p>
    <w:p w:rsidR="00405B98" w:rsidRPr="00027066" w:rsidRDefault="00405B98" w:rsidP="000339B1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отсутствуют признаки банкротства, определяемые в соответствии с законодательством Российской Федерации;</w:t>
      </w:r>
    </w:p>
    <w:p w:rsidR="00405B98" w:rsidRPr="00027066" w:rsidRDefault="00405B98" w:rsidP="000339B1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4"/>
        </w:rPr>
      </w:pPr>
      <w:r w:rsidRPr="00027066">
        <w:rPr>
          <w:rFonts w:ascii="Times New Roman" w:eastAsia="Times New Roman" w:hAnsi="Times New Roman" w:cs="Times New Roman"/>
          <w:color w:val="000000"/>
          <w:sz w:val="24"/>
        </w:rPr>
        <w:t>отсутствие у Заявителя картотеки неоплаченных документов, претензий к расчетным счетам в банках;</w:t>
      </w:r>
    </w:p>
    <w:p w:rsidR="001357EB" w:rsidRPr="00027066" w:rsidRDefault="00405B98" w:rsidP="000339B1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</w:pPr>
      <w:r w:rsidRPr="00027066">
        <w:rPr>
          <w:rFonts w:ascii="Times New Roman" w:eastAsia="Times New Roman" w:hAnsi="Times New Roman" w:cs="Times New Roman"/>
          <w:color w:val="000000"/>
          <w:sz w:val="24"/>
        </w:rPr>
        <w:t>отсутствие у Заявителя, учредителей, членов органов управления, аффилированных лиц Заявителя, либо иных участников (поручителей, залогодателей) сделки, заключаемой с Фондом и ФРП в целях осуществления финансирования Заявителя, текущей просроченной задолженности по кредитам/займам перед Фондом и ФРП, кредитными организациями, лизинговыми компаниями;</w:t>
      </w:r>
    </w:p>
    <w:p w:rsidR="00405B98" w:rsidRPr="00027066" w:rsidRDefault="00405B98" w:rsidP="000339B1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</w:pPr>
      <w:r w:rsidRPr="00027066">
        <w:rPr>
          <w:rFonts w:ascii="Times New Roman" w:eastAsia="Times New Roman" w:hAnsi="Times New Roman" w:cs="Times New Roman"/>
          <w:color w:val="000000"/>
          <w:sz w:val="24"/>
        </w:rPr>
        <w:t xml:space="preserve">отсутствие у Заявителя, учредителей, членов органов управления, аффилированных лиц Заявителя, либо иных участников (поручителей, залогодателей) </w:t>
      </w:r>
      <w:r w:rsidRPr="00027066">
        <w:rPr>
          <w:rFonts w:ascii="Times New Roman" w:eastAsia="Times New Roman" w:hAnsi="Times New Roman" w:cs="Times New Roman"/>
          <w:color w:val="000000"/>
          <w:sz w:val="24"/>
        </w:rPr>
        <w:lastRenderedPageBreak/>
        <w:t>сделки, заключаемой с Фондами в целях осуществления финансирования Заявителя, отрицательной кредитной истории</w:t>
      </w:r>
      <w:r w:rsidR="001357EB" w:rsidRPr="00027066">
        <w:rPr>
          <w:rStyle w:val="a7"/>
          <w:rFonts w:ascii="Times New Roman" w:eastAsia="Times New Roman" w:hAnsi="Times New Roman"/>
          <w:color w:val="000000"/>
        </w:rPr>
        <w:footnoteReference w:id="5"/>
      </w:r>
      <w:r w:rsidRPr="00027066">
        <w:t>.</w:t>
      </w:r>
    </w:p>
    <w:p w:rsidR="00405B98" w:rsidRPr="00027066" w:rsidRDefault="00405B98" w:rsidP="001357EB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4.7. Для оценки соответствия проекта Заявителя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критерию "Обеспечение возврата займа" осуществляется экспертиза  на соответствие предоставленного Заявителем обеспечения возврата займа требованиям Стандарта обеспечения возврата займов, предъявляемым к качеству и достаточности обеспечения.</w:t>
      </w:r>
    </w:p>
    <w:p w:rsidR="00405B98" w:rsidRPr="00027066" w:rsidRDefault="00405B98" w:rsidP="001357EB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4.8. Для оценки соответствия проекта критерию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027066">
        <w:rPr>
          <w:rFonts w:ascii="Times New Roman" w:hAnsi="Times New Roman" w:cs="Times New Roman"/>
          <w:sz w:val="24"/>
          <w:szCs w:val="24"/>
        </w:rPr>
        <w:t>Юридическая состоятельность Заявителя, лиц, предоставивших обеспечение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и схемы реализации проекта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027066">
        <w:rPr>
          <w:rFonts w:ascii="Times New Roman" w:hAnsi="Times New Roman" w:cs="Times New Roman"/>
          <w:sz w:val="24"/>
          <w:szCs w:val="24"/>
        </w:rPr>
        <w:t xml:space="preserve"> осуществляется, в частности, экспертиза по следующим параметрам:</w:t>
      </w:r>
    </w:p>
    <w:p w:rsidR="00405B98" w:rsidRPr="00027066" w:rsidRDefault="00405B98" w:rsidP="000339B1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соответствие учредительных документов Заявителя, лиц, предоставивших обеспечение, действующему законодательству;</w:t>
      </w:r>
    </w:p>
    <w:p w:rsidR="00405B98" w:rsidRPr="00027066" w:rsidRDefault="00405B98" w:rsidP="000339B1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соответствие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ФРП и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Фонда, через кондуитные компании, зарегистрированные в низконалоговых юрисдикциях, или с целью перечисления средств займа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 xml:space="preserve"> владельцам;</w:t>
      </w:r>
    </w:p>
    <w:p w:rsidR="00405B98" w:rsidRPr="00027066" w:rsidRDefault="00405B98" w:rsidP="000339B1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прозрачность состава участнико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>акционеров)/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 xml:space="preserve"> владельцев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Заявителя, лиц, предоставивших обеспечение;</w:t>
      </w:r>
    </w:p>
    <w:p w:rsidR="00405B98" w:rsidRPr="00027066" w:rsidRDefault="00405B98" w:rsidP="000339B1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отсутствие открытых судебных разбирательств или неурегулированных требований, прямо влияющих на реализацию проекта (включая  разбирательства с кредитными организациями или институтами развития), или в объеме, превышающем 10% от стоимости балансовых активов Заявителя / лиц, предоставивших обеспечение;</w:t>
      </w:r>
    </w:p>
    <w:p w:rsidR="00405B98" w:rsidRPr="00027066" w:rsidRDefault="00405B98" w:rsidP="000339B1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отсутствие процедуры банкротства, ликвидации, реорганизации (за исключением реорганизации в форме преобразования, присоединения, слияния) Заявителя, лиц, предоставивших обеспечение (за исключением реорганизации институтов развития и кредитных организаций, предоставивших гарантии/поручительства, а также третьих лиц, предоставивших в залог имущество);</w:t>
      </w:r>
    </w:p>
    <w:p w:rsidR="00405B98" w:rsidRPr="00027066" w:rsidRDefault="00405B98" w:rsidP="000339B1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наличие полномочий представителей сторон к совершению предполагаемой сделки Заявителя, лиц, предоставивших обеспечение.</w:t>
      </w:r>
    </w:p>
    <w:p w:rsidR="00405B98" w:rsidRPr="00027066" w:rsidRDefault="00405B98" w:rsidP="000339B1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наличие у Заявителя необходимых лицензий на осуществление профильной деятельности (в случае, если деятельность Заявителя подлежит лицензированию) либо к Заявителю в течение 2 (Двух) лет (либо меньшего срока, в зависимости от срока хозяйственной деятельности), предшествующих дате обращения за получением Займов, применялись санкции в виде аннулирования или приостановления действия лицензии;</w:t>
      </w:r>
    </w:p>
    <w:p w:rsidR="00405B98" w:rsidRPr="00027066" w:rsidRDefault="00405B98" w:rsidP="000339B1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отсутствие сведений о негативной деловой репутации Заявителя, учредителей, членов органов управления, аффилированных лиц Заявителя, либо иных участников (поручителей, залогодателей) сделок, заключаемых с Фондами в целях осуществления финансирования в рамках настоящего Стандарта (Под негативной деловой репутацией понимается:- наличие фактов несоблюдения действующего законодательства, договорных отношений;- осуществление в течение двух лет (либо меньшего срока, в зависимости от срока хозяйственной деятельности), предшествующих дате обращения за получением Займа процедур, применяемых в деле о несостоятельности (банкротстве).</w:t>
      </w:r>
    </w:p>
    <w:p w:rsidR="00405B98" w:rsidRPr="00027066" w:rsidRDefault="00405B98" w:rsidP="001357EB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4.9. В случае привлечения для реализации проекта ключевого исполнителя Фонд осуществляет оценку соответствия такого лица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требованиям настоящего Стандарта к ключевому исполнителю.</w:t>
      </w:r>
    </w:p>
    <w:p w:rsidR="00405B98" w:rsidRPr="00027066" w:rsidRDefault="00405B98" w:rsidP="001357EB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lastRenderedPageBreak/>
        <w:t>Для оценки соответствия проекта Заявителя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критерию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027066">
        <w:rPr>
          <w:rFonts w:ascii="Times New Roman" w:hAnsi="Times New Roman" w:cs="Times New Roman"/>
          <w:sz w:val="24"/>
          <w:szCs w:val="24"/>
        </w:rPr>
        <w:t>Производственная обоснованность привлечения ключевого исполнителя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027066">
        <w:rPr>
          <w:rFonts w:ascii="Times New Roman" w:hAnsi="Times New Roman" w:cs="Times New Roman"/>
          <w:sz w:val="24"/>
          <w:szCs w:val="24"/>
        </w:rPr>
        <w:t xml:space="preserve"> осуществляется, в частности, экспертиза по следующим параметрам:</w:t>
      </w:r>
    </w:p>
    <w:p w:rsidR="00405B98" w:rsidRPr="00027066" w:rsidRDefault="00405B98" w:rsidP="000339B1">
      <w:pPr>
        <w:pStyle w:val="a3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наличие производственных активов и материально-технической базы у ключевого исполнителя;</w:t>
      </w:r>
    </w:p>
    <w:p w:rsidR="00405B98" w:rsidRPr="00027066" w:rsidRDefault="00405B98" w:rsidP="000339B1">
      <w:pPr>
        <w:pStyle w:val="a3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соответствие выполняемых работ по проекту основной деятельности компании;</w:t>
      </w:r>
    </w:p>
    <w:p w:rsidR="00405B98" w:rsidRPr="00027066" w:rsidRDefault="00405B98" w:rsidP="000339B1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обоснованность бюджета;</w:t>
      </w:r>
    </w:p>
    <w:p w:rsidR="00405B98" w:rsidRPr="00027066" w:rsidRDefault="00405B98" w:rsidP="000339B1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наличие необходимых для разработки компетенций, профессиональная репутация ключевого исполнителя.</w:t>
      </w:r>
    </w:p>
    <w:p w:rsidR="00405B98" w:rsidRPr="00027066" w:rsidRDefault="00405B98" w:rsidP="001357EB">
      <w:pPr>
        <w:pStyle w:val="af9"/>
        <w:tabs>
          <w:tab w:val="left" w:pos="0"/>
          <w:tab w:val="left" w:pos="1134"/>
        </w:tabs>
        <w:spacing w:before="0" w:line="240" w:lineRule="auto"/>
        <w:contextualSpacing/>
        <w:rPr>
          <w:rFonts w:eastAsiaTheme="minorEastAsia"/>
        </w:rPr>
      </w:pPr>
      <w:r w:rsidRPr="00027066">
        <w:t xml:space="preserve">Для оценки соответствия проекта критерию </w:t>
      </w:r>
      <w:r w:rsidRPr="00027066">
        <w:rPr>
          <w:rFonts w:eastAsiaTheme="minorEastAsia"/>
        </w:rPr>
        <w:t>"</w:t>
      </w:r>
      <w:r w:rsidRPr="00027066">
        <w:t>Юридическая состоятельность ключевого исполнителя</w:t>
      </w:r>
      <w:r w:rsidRPr="00027066">
        <w:rPr>
          <w:rFonts w:eastAsiaTheme="minorEastAsia"/>
        </w:rPr>
        <w:t xml:space="preserve">" </w:t>
      </w:r>
      <w:r w:rsidRPr="00027066">
        <w:t>осуществляется, в частности, экспертиза по следующим параметрам:</w:t>
      </w:r>
    </w:p>
    <w:p w:rsidR="00405B98" w:rsidRPr="00027066" w:rsidRDefault="00405B98" w:rsidP="000339B1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соответствие учредительных документов ключевого исполнителя действующему законодательству и деятельности по проекту;</w:t>
      </w:r>
    </w:p>
    <w:p w:rsidR="00405B98" w:rsidRPr="00027066" w:rsidRDefault="00405B98" w:rsidP="000339B1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прозрачность состава участников (акционеров) /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 xml:space="preserve"> владельцев ключевого исполнителя;</w:t>
      </w:r>
    </w:p>
    <w:p w:rsidR="00405B98" w:rsidRPr="00027066" w:rsidRDefault="00405B98" w:rsidP="000339B1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отсутствие открытых судебных разбирательств или неурегулированных требований, прямо влияющих на реализацию проекта, с участием ключевого исполнителя;</w:t>
      </w:r>
    </w:p>
    <w:p w:rsidR="00405B98" w:rsidRPr="00027066" w:rsidRDefault="00405B98" w:rsidP="000339B1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отсутствие процедуры банкротства, ликвидации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ключевого исполнителя;</w:t>
      </w:r>
    </w:p>
    <w:p w:rsidR="00405B98" w:rsidRPr="00027066" w:rsidRDefault="00405B98" w:rsidP="000339B1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соответствие схемы предполагаемых сделок с Заявителем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 xml:space="preserve"> владельцам.</w:t>
      </w:r>
    </w:p>
    <w:p w:rsidR="00405B98" w:rsidRPr="00027066" w:rsidRDefault="00405B98" w:rsidP="001357EB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4.10. Для целей настоящего Стандарта идентификация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 xml:space="preserve"> владельцев не проводится  в отношении лиц, являющихся:</w:t>
      </w:r>
    </w:p>
    <w:p w:rsidR="00405B98" w:rsidRPr="00027066" w:rsidRDefault="00405B98" w:rsidP="000339B1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405B98" w:rsidRPr="00027066" w:rsidRDefault="00405B98" w:rsidP="000339B1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405B98" w:rsidRPr="00027066" w:rsidRDefault="00405B98" w:rsidP="000339B1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дочерними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России,</w:t>
      </w:r>
      <w:r w:rsidRPr="00027066">
        <w:rPr>
          <w:rStyle w:val="a7"/>
          <w:rFonts w:ascii="Times New Roman" w:hAnsi="Times New Roman"/>
          <w:sz w:val="24"/>
          <w:szCs w:val="24"/>
        </w:rPr>
        <w:footnoteReference w:id="6"/>
      </w:r>
      <w:r w:rsidRPr="00027066">
        <w:rPr>
          <w:rFonts w:ascii="Times New Roman" w:hAnsi="Times New Roman" w:cs="Times New Roman"/>
          <w:sz w:val="24"/>
          <w:szCs w:val="24"/>
        </w:rPr>
        <w:t xml:space="preserve"> либо раскрывающими информацию о владельцах на общедоступных ресурсах на ином основании;</w:t>
      </w:r>
    </w:p>
    <w:p w:rsidR="00405B98" w:rsidRPr="00027066" w:rsidRDefault="00405B98" w:rsidP="000339B1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дочерними обществами иностранных структур, организационная форма которых не предусматривает наличия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бенефициарного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 xml:space="preserve"> владельца.</w:t>
      </w:r>
    </w:p>
    <w:p w:rsidR="00405B98" w:rsidRPr="00027066" w:rsidRDefault="00405B98" w:rsidP="001357EB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Для целей настоящего Стандарта под низконалоговой юрисдикцией понимается территория, включенная в Перечень государств и территорий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(утв. Приказом Министерства финансов Российской Федерации от 13 ноября 2007 № 108н) или иной аналогичный документ, действующий на дату проведения экспертизы.</w:t>
      </w:r>
      <w:proofErr w:type="gramEnd"/>
    </w:p>
    <w:p w:rsidR="00405B98" w:rsidRPr="00027066" w:rsidRDefault="00405B98" w:rsidP="001357E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027066">
        <w:rPr>
          <w:rFonts w:ascii="Times New Roman" w:hAnsi="Times New Roman" w:cs="Times New Roman"/>
        </w:rPr>
        <w:lastRenderedPageBreak/>
        <w:t xml:space="preserve">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</w:t>
      </w:r>
      <w:proofErr w:type="spellStart"/>
      <w:r w:rsidRPr="00027066">
        <w:rPr>
          <w:rFonts w:ascii="Times New Roman" w:hAnsi="Times New Roman" w:cs="Times New Roman"/>
        </w:rPr>
        <w:t>избежании</w:t>
      </w:r>
      <w:proofErr w:type="spellEnd"/>
      <w:r w:rsidRPr="00027066">
        <w:rPr>
          <w:rFonts w:ascii="Times New Roman" w:hAnsi="Times New Roman" w:cs="Times New Roman"/>
        </w:rPr>
        <w:t xml:space="preserve"> двойного налогообложения.</w:t>
      </w:r>
      <w:r w:rsidRPr="00027066">
        <w:rPr>
          <w:rStyle w:val="a7"/>
          <w:rFonts w:ascii="Times New Roman" w:hAnsi="Times New Roman"/>
          <w:sz w:val="24"/>
        </w:rPr>
        <w:footnoteReference w:id="7"/>
      </w:r>
    </w:p>
    <w:p w:rsidR="001357EB" w:rsidRPr="00027066" w:rsidRDefault="001357EB" w:rsidP="001357E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405B98" w:rsidRPr="00027066" w:rsidRDefault="00405B98" w:rsidP="000339B1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14" w:name="_Toc496613451"/>
      <w:bookmarkStart w:id="15" w:name="_Toc424117595"/>
      <w:bookmarkStart w:id="16" w:name="_Toc437460694"/>
      <w:r w:rsidRPr="0002706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Направления целевого </w:t>
      </w:r>
      <w:proofErr w:type="gramStart"/>
      <w:r w:rsidRPr="0002706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использования средств финансирования проекта</w:t>
      </w:r>
      <w:bookmarkEnd w:id="14"/>
      <w:bookmarkEnd w:id="15"/>
      <w:bookmarkEnd w:id="16"/>
      <w:r w:rsidR="001357EB" w:rsidRPr="0002706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Заявителя</w:t>
      </w:r>
      <w:proofErr w:type="gramEnd"/>
    </w:p>
    <w:p w:rsidR="001357EB" w:rsidRPr="00027066" w:rsidRDefault="001357EB" w:rsidP="001357EB">
      <w:pPr>
        <w:keepNext/>
        <w:keepLines/>
        <w:widowControl w:val="0"/>
        <w:overflowPunct w:val="0"/>
        <w:autoSpaceDE w:val="0"/>
        <w:autoSpaceDN w:val="0"/>
        <w:adjustRightInd w:val="0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5.1. Средства, полученные для совместного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финансирования проекта со стороны ФРП и</w:t>
      </w:r>
      <w:r w:rsidR="00FD7E3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Фонда, могут быть направлены на реализацию следующих мероприятий: </w:t>
      </w:r>
    </w:p>
    <w:p w:rsidR="00405B98" w:rsidRPr="00027066" w:rsidRDefault="00405B98" w:rsidP="001357EB">
      <w:p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5.1.1. Разработка нового продукта/технологии, включая:</w:t>
      </w:r>
    </w:p>
    <w:p w:rsidR="00405B98" w:rsidRPr="00027066" w:rsidRDefault="00405B98" w:rsidP="000339B1">
      <w:pPr>
        <w:widowControl w:val="0"/>
        <w:numPr>
          <w:ilvl w:val="0"/>
          <w:numId w:val="21"/>
        </w:numPr>
        <w:tabs>
          <w:tab w:val="left" w:pos="0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7066">
        <w:rPr>
          <w:rFonts w:ascii="Times New Roman" w:eastAsia="Times New Roman" w:hAnsi="Times New Roman" w:cs="Times New Roman"/>
          <w:sz w:val="24"/>
          <w:szCs w:val="24"/>
        </w:rPr>
        <w:t>опытно-конструкторские и опытно-технологические работы;</w:t>
      </w:r>
    </w:p>
    <w:p w:rsidR="00405B98" w:rsidRPr="00027066" w:rsidRDefault="00405B98" w:rsidP="000339B1">
      <w:pPr>
        <w:widowControl w:val="0"/>
        <w:numPr>
          <w:ilvl w:val="0"/>
          <w:numId w:val="21"/>
        </w:numPr>
        <w:tabs>
          <w:tab w:val="left" w:pos="0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7066">
        <w:rPr>
          <w:rFonts w:ascii="Times New Roman" w:eastAsia="Times New Roman" w:hAnsi="Times New Roman" w:cs="Times New Roman"/>
          <w:sz w:val="24"/>
          <w:szCs w:val="24"/>
        </w:rPr>
        <w:t xml:space="preserve">технические, производственно-технологические, маркетинговые тестирования и испытания; </w:t>
      </w:r>
    </w:p>
    <w:p w:rsidR="00405B98" w:rsidRPr="00027066" w:rsidRDefault="00405B98" w:rsidP="000339B1">
      <w:pPr>
        <w:widowControl w:val="0"/>
        <w:numPr>
          <w:ilvl w:val="0"/>
          <w:numId w:val="21"/>
        </w:numPr>
        <w:tabs>
          <w:tab w:val="left" w:pos="0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7066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патентных исследований (на патентную чистоту, выявление </w:t>
      </w:r>
      <w:proofErr w:type="spellStart"/>
      <w:r w:rsidRPr="00027066">
        <w:rPr>
          <w:rFonts w:ascii="Times New Roman" w:eastAsia="Times New Roman" w:hAnsi="Times New Roman" w:cs="Times New Roman"/>
          <w:sz w:val="24"/>
          <w:szCs w:val="24"/>
        </w:rPr>
        <w:t>охраноспособных</w:t>
      </w:r>
      <w:proofErr w:type="spellEnd"/>
      <w:r w:rsidRPr="00027066">
        <w:rPr>
          <w:rFonts w:ascii="Times New Roman" w:eastAsia="Times New Roman" w:hAnsi="Times New Roman" w:cs="Times New Roman"/>
          <w:sz w:val="24"/>
          <w:szCs w:val="24"/>
        </w:rPr>
        <w:t xml:space="preserve"> решений и др.), патентование разработанных решений, в </w:t>
      </w:r>
      <w:proofErr w:type="spellStart"/>
      <w:r w:rsidRPr="0002706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027066">
        <w:rPr>
          <w:rFonts w:ascii="Times New Roman" w:eastAsia="Times New Roman" w:hAnsi="Times New Roman" w:cs="Times New Roman"/>
          <w:sz w:val="24"/>
          <w:szCs w:val="24"/>
        </w:rPr>
        <w:t>. зарубежное патентование;</w:t>
      </w:r>
    </w:p>
    <w:p w:rsidR="00405B98" w:rsidRPr="00027066" w:rsidRDefault="00405B98" w:rsidP="000339B1">
      <w:pPr>
        <w:widowControl w:val="0"/>
        <w:numPr>
          <w:ilvl w:val="0"/>
          <w:numId w:val="21"/>
        </w:numPr>
        <w:tabs>
          <w:tab w:val="left" w:pos="0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7066">
        <w:rPr>
          <w:rFonts w:ascii="Times New Roman" w:eastAsia="Times New Roman" w:hAnsi="Times New Roman" w:cs="Times New Roman"/>
          <w:sz w:val="24"/>
          <w:szCs w:val="24"/>
        </w:rPr>
        <w:t xml:space="preserve">сертификация, клинические испытания (клинические исследования) и другие обязательные для вывода продукта на рынок контрольно-сертификационные процедуры, а также </w:t>
      </w:r>
      <w:r w:rsidRPr="00027066">
        <w:rPr>
          <w:rFonts w:ascii="Times New Roman" w:hAnsi="Times New Roman" w:cs="Times New Roman"/>
          <w:color w:val="000000"/>
          <w:spacing w:val="3"/>
          <w:sz w:val="24"/>
          <w:szCs w:val="24"/>
        </w:rPr>
        <w:t>зарубежные клинические исследования и испытания фармацевтической и медицинской продукции</w:t>
      </w:r>
      <w:r w:rsidRPr="000270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05B98" w:rsidRPr="00027066" w:rsidRDefault="00405B98" w:rsidP="000339B1">
      <w:pPr>
        <w:widowControl w:val="0"/>
        <w:numPr>
          <w:ilvl w:val="0"/>
          <w:numId w:val="21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27066">
        <w:rPr>
          <w:rFonts w:ascii="Times New Roman" w:eastAsia="Times New Roman" w:hAnsi="Times New Roman" w:cs="Times New Roman"/>
          <w:sz w:val="24"/>
          <w:szCs w:val="24"/>
        </w:rPr>
        <w:t>приобретение расходных материалов для проведения мероприятий по настоящему разделу, в том числе, сырья и ресурсов для выпуска опытных, опытно-промышленных партий, испытаний оборудования и технологии до запуска в серийное производство – в объеме до 20</w:t>
      </w:r>
      <w:r w:rsidR="001357EB" w:rsidRPr="00027066">
        <w:rPr>
          <w:rFonts w:ascii="Times New Roman" w:eastAsia="Times New Roman" w:hAnsi="Times New Roman" w:cs="Times New Roman"/>
          <w:sz w:val="24"/>
          <w:szCs w:val="24"/>
        </w:rPr>
        <w:t xml:space="preserve"> (Двадцати) </w:t>
      </w:r>
      <w:r w:rsidRPr="00027066">
        <w:rPr>
          <w:rFonts w:ascii="Times New Roman" w:eastAsia="Times New Roman" w:hAnsi="Times New Roman" w:cs="Times New Roman"/>
          <w:sz w:val="24"/>
          <w:szCs w:val="24"/>
        </w:rPr>
        <w:t>% от суммы займа.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5.1.2. 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5.1.3. Разработка технико-экономического обоснования инвестиционной стадии проекта,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прединвестиционный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 xml:space="preserve"> анализ и оптимизация проекта, не включая расходы на аналитические исследования рынка. Сертификация и внедрение новых методов эффективной организации производства (</w:t>
      </w:r>
      <w:r w:rsidRPr="0002706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27066">
        <w:rPr>
          <w:rFonts w:ascii="Times New Roman" w:hAnsi="Times New Roman" w:cs="Times New Roman"/>
          <w:sz w:val="24"/>
          <w:szCs w:val="24"/>
        </w:rPr>
        <w:t xml:space="preserve"> 9000, </w:t>
      </w:r>
      <w:r w:rsidRPr="00027066">
        <w:rPr>
          <w:rFonts w:ascii="Times New Roman" w:hAnsi="Times New Roman" w:cs="Times New Roman"/>
          <w:sz w:val="24"/>
          <w:szCs w:val="24"/>
          <w:lang w:val="en-US"/>
        </w:rPr>
        <w:t>LEAN</w:t>
      </w:r>
      <w:r w:rsidRPr="00027066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5.1.4. Приобретение прав на результаты интеллектуальной деятельности (лицензий и патентов) у российских или иностранных правообладателей.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5.1.5. Инжиниринг:</w:t>
      </w:r>
    </w:p>
    <w:p w:rsidR="00405B98" w:rsidRPr="00027066" w:rsidRDefault="00405B98" w:rsidP="000339B1">
      <w:pPr>
        <w:widowControl w:val="0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7066">
        <w:rPr>
          <w:rFonts w:ascii="Times New Roman" w:eastAsia="Times New Roman" w:hAnsi="Times New Roman" w:cs="Times New Roman"/>
          <w:sz w:val="24"/>
          <w:szCs w:val="24"/>
        </w:rPr>
        <w:t>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производство;</w:t>
      </w:r>
    </w:p>
    <w:p w:rsidR="00405B98" w:rsidRPr="00027066" w:rsidRDefault="00405B98" w:rsidP="000339B1">
      <w:pPr>
        <w:widowControl w:val="0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7066">
        <w:rPr>
          <w:rFonts w:ascii="Times New Roman" w:eastAsia="Times New Roman" w:hAnsi="Times New Roman" w:cs="Times New Roman"/>
          <w:sz w:val="24"/>
          <w:szCs w:val="24"/>
        </w:rPr>
        <w:t>проектно-изыскательские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производства;</w:t>
      </w:r>
    </w:p>
    <w:p w:rsidR="00405B98" w:rsidRPr="00027066" w:rsidRDefault="00405B98" w:rsidP="000339B1">
      <w:pPr>
        <w:widowControl w:val="0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7066">
        <w:rPr>
          <w:rFonts w:ascii="Times New Roman" w:eastAsia="Times New Roman" w:hAnsi="Times New Roman" w:cs="Times New Roman"/>
          <w:sz w:val="24"/>
          <w:szCs w:val="24"/>
        </w:rPr>
        <w:t>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санитарно-эпидемиологической, пожарной и др. служб, подготовку и получение разрешения на осуществление градостроительной деятельности.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5.1.6. Приобретение в собственность</w:t>
      </w:r>
      <w:r w:rsidRPr="00027066">
        <w:rPr>
          <w:rStyle w:val="a7"/>
          <w:rFonts w:ascii="Times New Roman" w:hAnsi="Times New Roman"/>
          <w:sz w:val="24"/>
          <w:szCs w:val="24"/>
        </w:rPr>
        <w:footnoteReference w:id="8"/>
      </w:r>
      <w:r w:rsidRPr="00027066">
        <w:rPr>
          <w:rFonts w:ascii="Times New Roman" w:hAnsi="Times New Roman" w:cs="Times New Roman"/>
          <w:sz w:val="24"/>
          <w:szCs w:val="24"/>
        </w:rPr>
        <w:t>для целей технологического перевооружения и модернизации производства российского и/или импортного промышленного оборудования,</w:t>
      </w:r>
      <w:r w:rsidR="001357E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а также его монтаж, наладка и иные мероприятия по его подготовке для серийного производства.</w:t>
      </w:r>
    </w:p>
    <w:p w:rsidR="00405B98" w:rsidRPr="00027066" w:rsidRDefault="00405B98" w:rsidP="001357EB">
      <w:p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lastRenderedPageBreak/>
        <w:t xml:space="preserve">5.1.7. Общехозяйственные расходы по проекту – затраты на выполнение функций управления и обслуживания подразделений, реализующих проект - в объеме не более 15% от суммы займа: </w:t>
      </w:r>
    </w:p>
    <w:p w:rsidR="00405B98" w:rsidRPr="00027066" w:rsidRDefault="00405B98" w:rsidP="000339B1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выплаты;</w:t>
      </w:r>
    </w:p>
    <w:p w:rsidR="00405B98" w:rsidRPr="00027066" w:rsidRDefault="00405B98" w:rsidP="000339B1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командировочные и транспортные расходы проектной команды (стоимость проезда и проживания);</w:t>
      </w:r>
    </w:p>
    <w:p w:rsidR="00405B98" w:rsidRPr="00027066" w:rsidRDefault="00405B98" w:rsidP="000339B1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27066">
        <w:rPr>
          <w:rFonts w:ascii="Times New Roman" w:hAnsi="Times New Roman" w:cs="Times New Roman"/>
          <w:sz w:val="24"/>
          <w:szCs w:val="24"/>
        </w:rPr>
        <w:t>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 горячего и холодного водоснабжения и водоотведения, предоставления газа и электроэнергии), потребленных на общехозяйственные нужды;</w:t>
      </w:r>
      <w:proofErr w:type="gramEnd"/>
    </w:p>
    <w:p w:rsidR="00405B98" w:rsidRPr="00027066" w:rsidRDefault="00405B98" w:rsidP="000339B1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затраты на охрану труда и противопожарные мероприятия, расходы на оплату услуг охраны, услуг по хранению имущества;</w:t>
      </w:r>
    </w:p>
    <w:p w:rsidR="00405B98" w:rsidRPr="00027066" w:rsidRDefault="00405B98" w:rsidP="000339B1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расходы на маркетинговое продвижение продукта; </w:t>
      </w:r>
    </w:p>
    <w:p w:rsidR="00405B98" w:rsidRPr="00027066" w:rsidRDefault="00405B98" w:rsidP="000339B1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расходы по оплате информационных, аудиторских, консультационных и т.п. услуг, услуг связи, комиссий банков;</w:t>
      </w:r>
    </w:p>
    <w:p w:rsidR="00405B98" w:rsidRPr="00027066" w:rsidRDefault="00405B98" w:rsidP="000339B1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приобретение расходных материалов для оргтехники, бумаги и канцелярских принадлежностей, хозяйственного инвентаря;</w:t>
      </w:r>
    </w:p>
    <w:p w:rsidR="00405B98" w:rsidRPr="00027066" w:rsidRDefault="00405B98" w:rsidP="000339B1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уплата налогов (на имущество, транспортного, земельного) и государственной пошлины в отношении имущества, используемого в проекте, и другие аналогичные по назначению управленческие расходы.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5.2. Денежные средства, предоставленные Заявителю ФРП 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Фондом по договору займа, могут быть использованы исключительно на цели финансирования проекта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Заявителя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и расходоваться на оплату труда, приобретение товаров, работ, услуг, а также уплату связанных с ними налогов и иных обязательных платежей. 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Приобретение товаров,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Проекта и при соблюдении условий о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 xml:space="preserve"> проекта, установленных в статье 3 настоящего Стандарта.  </w:t>
      </w:r>
    </w:p>
    <w:p w:rsidR="00405B98" w:rsidRPr="00027066" w:rsidRDefault="00405B98" w:rsidP="001357E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Средства, полученные для финансирования проекта от ФРП 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Фонда, не могут быть направлены на реализацию следующих мероприятий:</w:t>
      </w:r>
    </w:p>
    <w:p w:rsidR="00405B98" w:rsidRPr="00027066" w:rsidRDefault="00405B98" w:rsidP="000339B1">
      <w:pPr>
        <w:pStyle w:val="a3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строительство или капитальный ремонт зданий, сооружений, коммуникаций для организации производства или общехозяйственного назначения;</w:t>
      </w:r>
    </w:p>
    <w:p w:rsidR="00405B98" w:rsidRPr="00027066" w:rsidRDefault="00405B98" w:rsidP="000339B1">
      <w:pPr>
        <w:pStyle w:val="a3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приобретение сырья и ресурсов для выпуска промышленных партий продукции;</w:t>
      </w:r>
    </w:p>
    <w:p w:rsidR="00405B98" w:rsidRPr="00027066" w:rsidRDefault="00405B98" w:rsidP="000339B1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настоящим Стандартом;</w:t>
      </w:r>
    </w:p>
    <w:p w:rsidR="00405B98" w:rsidRPr="00027066" w:rsidRDefault="00405B98" w:rsidP="000339B1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уплата процентов по заемным средствам, в том числе по Займу, предоставленному Фондом для финансирования проекта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Заявителя. 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Перераспределение средств займа между направлениями целевого использования в рамках проекта Заявителя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в размере суммарно (за весь период пользования займом) превышающем 10</w:t>
      </w:r>
      <w:r w:rsidR="001357EB" w:rsidRPr="00027066">
        <w:rPr>
          <w:rFonts w:ascii="Times New Roman" w:hAnsi="Times New Roman" w:cs="Times New Roman"/>
          <w:sz w:val="24"/>
          <w:szCs w:val="24"/>
        </w:rPr>
        <w:t xml:space="preserve"> (Десяти) </w:t>
      </w:r>
      <w:r w:rsidRPr="00027066">
        <w:rPr>
          <w:rFonts w:ascii="Times New Roman" w:hAnsi="Times New Roman" w:cs="Times New Roman"/>
          <w:sz w:val="24"/>
          <w:szCs w:val="24"/>
        </w:rPr>
        <w:t>% от суммы, предусмотренной сметой проекта Заявителя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по соответствующему направлению целевого использования, без увеличения итоговой суммы сметы, возможно при условии обоснования изменений Заявителем и получения согласования со стороны ФРП 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Фонда с проведением повторной производственно-технологической и финансово-экономической экспертиз.</w:t>
      </w:r>
      <w:proofErr w:type="gramEnd"/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lastRenderedPageBreak/>
        <w:t>5.4. Оплата приобретаемых товаров (работ, услуг) за счет средств займа ключевым исполнителям, не раскрытым на момент принятия ФРП 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Фондом решения о предоставлении финансирования проекта, возможна при условии получения согласования платежа со стороны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ФРП 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Фонда с обязательным проведением дополнительной производственно-технологической и юридической экспертиз ключевого исполнителя.</w:t>
      </w:r>
    </w:p>
    <w:p w:rsidR="00405B98" w:rsidRPr="00027066" w:rsidRDefault="00405B98" w:rsidP="000339B1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17" w:name="_Toc437460695"/>
      <w:bookmarkStart w:id="18" w:name="_Toc496613452"/>
      <w:bookmarkStart w:id="19" w:name="_Toc424117596"/>
      <w:r w:rsidRPr="0002706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Требования к Заявителю</w:t>
      </w:r>
      <w:bookmarkEnd w:id="17"/>
      <w:r w:rsidRPr="0002706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и основным участникам проекта</w:t>
      </w:r>
      <w:bookmarkEnd w:id="18"/>
      <w:r w:rsidR="001357EB" w:rsidRPr="0002706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Заявителя</w:t>
      </w:r>
    </w:p>
    <w:p w:rsidR="001357EB" w:rsidRPr="00027066" w:rsidRDefault="001357EB" w:rsidP="001357EB">
      <w:pPr>
        <w:keepNext/>
        <w:keepLines/>
        <w:widowControl w:val="0"/>
        <w:overflowPunct w:val="0"/>
        <w:autoSpaceDE w:val="0"/>
        <w:autoSpaceDN w:val="0"/>
        <w:adjustRightInd w:val="0"/>
        <w:spacing w:before="360" w:after="60" w:line="276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6.1. Лицо, претендующее на получение денежных средств (Заявитель), должно соответствовать следующим требованиям:</w:t>
      </w:r>
    </w:p>
    <w:p w:rsidR="00405B98" w:rsidRPr="00027066" w:rsidRDefault="00405B98" w:rsidP="000339B1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являться юридическим лицом - коммерческой организацией, получение займов для которого не запрещено действующим законодательством или уставом Заявителя; </w:t>
      </w:r>
    </w:p>
    <w:p w:rsidR="00405B98" w:rsidRPr="00027066" w:rsidRDefault="00405B98" w:rsidP="000339B1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strike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являться юридическим лицом, осуществляющим деятельность в сфере промышленности на территории Омской области;</w:t>
      </w:r>
    </w:p>
    <w:p w:rsidR="00405B98" w:rsidRPr="00027066" w:rsidRDefault="00405B98" w:rsidP="000339B1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являться резидентом Российской Федерации;</w:t>
      </w:r>
      <w:r w:rsidRPr="00027066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</w:p>
    <w:p w:rsidR="00405B98" w:rsidRPr="00027066" w:rsidRDefault="00405B98" w:rsidP="000339B1">
      <w:pPr>
        <w:pStyle w:val="af9"/>
        <w:numPr>
          <w:ilvl w:val="0"/>
          <w:numId w:val="25"/>
        </w:numPr>
        <w:tabs>
          <w:tab w:val="left" w:pos="1134"/>
          <w:tab w:val="left" w:pos="1418"/>
        </w:tabs>
        <w:spacing w:before="0" w:line="240" w:lineRule="auto"/>
        <w:ind w:left="0" w:firstLine="709"/>
        <w:contextualSpacing/>
        <w:rPr>
          <w:rFonts w:eastAsia="Times New Roman"/>
          <w:spacing w:val="-6"/>
        </w:rPr>
      </w:pPr>
      <w:r w:rsidRPr="00027066">
        <w:rPr>
          <w:rFonts w:eastAsia="Times New Roman"/>
          <w:spacing w:val="-6"/>
        </w:rPr>
        <w:t>не являться дочерним хозяйственным обществом</w:t>
      </w:r>
      <w:r w:rsidRPr="00027066">
        <w:rPr>
          <w:rStyle w:val="a7"/>
          <w:rFonts w:eastAsia="Times New Roman"/>
          <w:spacing w:val="-6"/>
          <w:sz w:val="24"/>
        </w:rPr>
        <w:footnoteReference w:id="10"/>
      </w:r>
      <w:r w:rsidRPr="00027066">
        <w:rPr>
          <w:rFonts w:eastAsia="Times New Roman"/>
          <w:spacing w:val="-6"/>
        </w:rPr>
        <w:t xml:space="preserve">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Федерации;</w:t>
      </w:r>
    </w:p>
    <w:p w:rsidR="00405B98" w:rsidRPr="00027066" w:rsidRDefault="00405B98" w:rsidP="000339B1">
      <w:pPr>
        <w:pStyle w:val="a3"/>
        <w:numPr>
          <w:ilvl w:val="0"/>
          <w:numId w:val="25"/>
        </w:numPr>
        <w:tabs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27066">
        <w:rPr>
          <w:rFonts w:ascii="Times New Roman" w:eastAsia="Times New Roman" w:hAnsi="Times New Roman" w:cs="Times New Roman"/>
          <w:spacing w:val="-6"/>
          <w:sz w:val="24"/>
          <w:szCs w:val="24"/>
        </w:rPr>
        <w:t>бенефициарный</w:t>
      </w:r>
      <w:proofErr w:type="spellEnd"/>
      <w:r w:rsidRPr="000270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Федерации;</w:t>
      </w:r>
    </w:p>
    <w:p w:rsidR="00405B98" w:rsidRPr="00027066" w:rsidRDefault="00405B98" w:rsidP="000339B1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eastAsia="Times New Roman" w:hAnsi="Times New Roman" w:cs="Times New Roman"/>
          <w:sz w:val="24"/>
          <w:szCs w:val="24"/>
        </w:rPr>
        <w:t>раскрыть структуру собственности, предоставить список аффилированных лиц и сведения о конечных бенефициарах</w:t>
      </w:r>
      <w:r w:rsidRPr="00027066">
        <w:rPr>
          <w:rFonts w:ascii="Times New Roman" w:hAnsi="Times New Roman" w:cs="Times New Roman"/>
          <w:sz w:val="24"/>
          <w:szCs w:val="24"/>
        </w:rPr>
        <w:t xml:space="preserve"> на момент подачи заявки</w:t>
      </w:r>
      <w:r w:rsidRPr="000270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5B98" w:rsidRPr="00027066" w:rsidRDefault="00405B98" w:rsidP="000339B1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не должно находиться в процессе реорганизации (за исключением реорганизации в форме преобразования, слияния или присоединения), ликвидации или банкротства на момент подачи заявки и/или получения займа.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6.2. Заявитель, его аффилированные лица, задействованные в реализации проекта как основные участники,</w:t>
      </w:r>
      <w:r w:rsidR="001357E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не должны иметь просроченную задолженность по налогам, сборам и иным обязательным платежам в бюджеты бюджетной системы Российской Федерации, задолженность по заработной плате перед работниками, просроченную задолженность перед ФРП и (или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>ондом, зафиксированных фактов несвоевременного выполнения в прошлом обязательств перед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ФРП и (или)Фондом, включая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обязательств по возврату заемных денежных средств или по предоставлению отчетности о целевом использовании предоставленных денежных средств.</w:t>
      </w:r>
    </w:p>
    <w:p w:rsidR="00405B98" w:rsidRPr="00027066" w:rsidRDefault="00405B98" w:rsidP="001357EB">
      <w:pPr>
        <w:pStyle w:val="af9"/>
        <w:tabs>
          <w:tab w:val="left" w:pos="1134"/>
        </w:tabs>
        <w:spacing w:before="0" w:line="240" w:lineRule="auto"/>
        <w:rPr>
          <w:rFonts w:eastAsia="Times New Roman"/>
        </w:rPr>
      </w:pPr>
      <w:r w:rsidRPr="00027066">
        <w:rPr>
          <w:rFonts w:eastAsia="Times New Roman"/>
        </w:rPr>
        <w:t xml:space="preserve">Предоставление финансирования проектов Заявителям, </w:t>
      </w:r>
      <w:r w:rsidRPr="00027066">
        <w:t>входящим в одну Группу лиц с заемщиками, имеющими просроченную задолженность перед ФРП и (или)</w:t>
      </w:r>
      <w:r w:rsidR="00217497" w:rsidRPr="00027066">
        <w:t xml:space="preserve"> </w:t>
      </w:r>
      <w:r w:rsidRPr="00027066">
        <w:t>Фондом по займам, выданным за счет средств бюджета, осуществляется по решению Наблюдательного совета ФРП.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6.3. В случае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 xml:space="preserve"> если между Заявителем и ФРП или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Фондом на дату подачи заявки действует договор (договоры) целевого займа, суммарная доля заимствований из средств целевого финансирования ФРП 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Фонда с учетом запрашиваемой суммы займа по вновь заявляемому проекту не должна составлять более 50% балансовой стоимости активов Заявителя на последнюю отчетную дату.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Наблюдательный совет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ФРП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определяет предельный размер суммарной доли заимствований, предоставляемых из средств целевого финансирования ФРП 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Фонда заявителям, входящим в одну Группу лиц. 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lastRenderedPageBreak/>
        <w:t>6.4. Лицо, заявленное в проекте как ключевой исполнитель, должно соответствовать следующим требованиям:</w:t>
      </w:r>
    </w:p>
    <w:p w:rsidR="00405B98" w:rsidRPr="00027066" w:rsidRDefault="00405B98" w:rsidP="000339B1">
      <w:pPr>
        <w:pStyle w:val="a3"/>
        <w:numPr>
          <w:ilvl w:val="0"/>
          <w:numId w:val="26"/>
        </w:numPr>
        <w:tabs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27066">
        <w:rPr>
          <w:rFonts w:ascii="Times New Roman" w:eastAsia="Times New Roman" w:hAnsi="Times New Roman" w:cs="Times New Roman"/>
          <w:spacing w:val="-6"/>
          <w:sz w:val="24"/>
          <w:szCs w:val="24"/>
        </w:rPr>
        <w:t>являться резидентом Российской Федерации</w:t>
      </w:r>
      <w:r w:rsidRPr="00027066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</w:rPr>
        <w:footnoteReference w:id="11"/>
      </w:r>
      <w:r w:rsidRPr="000270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или иностранным юридическим лицом, не зарегистрированным в низконалоговой юрисдикции;</w:t>
      </w:r>
    </w:p>
    <w:p w:rsidR="00405B98" w:rsidRPr="00027066" w:rsidRDefault="00405B98" w:rsidP="000339B1">
      <w:pPr>
        <w:pStyle w:val="a3"/>
        <w:numPr>
          <w:ilvl w:val="0"/>
          <w:numId w:val="26"/>
        </w:numPr>
        <w:tabs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27066">
        <w:rPr>
          <w:rFonts w:ascii="Times New Roman" w:eastAsia="Times New Roman" w:hAnsi="Times New Roman" w:cs="Times New Roman"/>
          <w:spacing w:val="-6"/>
          <w:sz w:val="24"/>
          <w:szCs w:val="24"/>
        </w:rPr>
        <w:t>не должно находиться в процессе ликвидации или банкротства;</w:t>
      </w:r>
    </w:p>
    <w:p w:rsidR="00405B98" w:rsidRPr="00027066" w:rsidRDefault="00405B98" w:rsidP="000339B1">
      <w:pPr>
        <w:pStyle w:val="a3"/>
        <w:numPr>
          <w:ilvl w:val="0"/>
          <w:numId w:val="26"/>
        </w:numPr>
        <w:tabs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eastAsia="Times New Roman" w:hAnsi="Times New Roman" w:cs="Times New Roman"/>
          <w:spacing w:val="-6"/>
          <w:sz w:val="24"/>
          <w:szCs w:val="24"/>
        </w:rPr>
        <w:t>должно осуществлять деятельность, соответствующую деятельности в рамках проекта, и роли, заявленной в проекте (поставщик оборудования, инжиниринговая компания и т.п.). Компетенции такого лица должны быть подтверждены предоставленной Заявителем информацией о ранее выполненных аналогичных</w:t>
      </w:r>
      <w:r w:rsidRPr="00027066">
        <w:rPr>
          <w:rFonts w:ascii="Times New Roman" w:hAnsi="Times New Roman" w:cs="Times New Roman"/>
          <w:sz w:val="24"/>
          <w:szCs w:val="24"/>
        </w:rPr>
        <w:t xml:space="preserve"> работах (услугах), произведенной продукции.</w:t>
      </w:r>
    </w:p>
    <w:p w:rsidR="001357EB" w:rsidRPr="00027066" w:rsidRDefault="001357EB" w:rsidP="001357EB">
      <w:pPr>
        <w:pStyle w:val="a3"/>
        <w:tabs>
          <w:tab w:val="left" w:pos="993"/>
          <w:tab w:val="left" w:pos="1418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05B98" w:rsidRPr="00027066" w:rsidRDefault="00405B98" w:rsidP="000339B1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20" w:name="_Toc437460696"/>
      <w:bookmarkStart w:id="21" w:name="_Toc496613453"/>
      <w:r w:rsidRPr="0002706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Инструменты финансирования</w:t>
      </w:r>
      <w:bookmarkEnd w:id="19"/>
      <w:bookmarkEnd w:id="20"/>
      <w:bookmarkEnd w:id="21"/>
    </w:p>
    <w:p w:rsidR="001357EB" w:rsidRPr="00027066" w:rsidRDefault="001357EB" w:rsidP="001357EB">
      <w:pPr>
        <w:keepNext/>
        <w:keepLines/>
        <w:widowControl w:val="0"/>
        <w:overflowPunct w:val="0"/>
        <w:autoSpaceDE w:val="0"/>
        <w:autoSpaceDN w:val="0"/>
        <w:adjustRightInd w:val="0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7.1. Совместное финансирование со стороны ФРП 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Фонда осуществляется путем предоставления целевого займа на условиях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 xml:space="preserve"> и возвратности.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7.2.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обеспечения, предусмотренными Стандартом Фонда № СФ-И-82. 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7.3. Процентная ставка по предоставляемым целевым займам составляет:</w:t>
      </w:r>
    </w:p>
    <w:p w:rsidR="00405B98" w:rsidRPr="00027066" w:rsidRDefault="001357EB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27066">
        <w:rPr>
          <w:rFonts w:ascii="Times New Roman" w:hAnsi="Times New Roman" w:cs="Times New Roman"/>
          <w:sz w:val="24"/>
          <w:szCs w:val="24"/>
        </w:rPr>
        <w:t>1)</w:t>
      </w:r>
      <w:r w:rsidR="00405B98" w:rsidRPr="00027066">
        <w:rPr>
          <w:rFonts w:ascii="Times New Roman" w:hAnsi="Times New Roman" w:cs="Times New Roman"/>
          <w:sz w:val="24"/>
          <w:szCs w:val="24"/>
        </w:rPr>
        <w:t xml:space="preserve"> 3 (Три)</w:t>
      </w:r>
      <w:r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="00405B98" w:rsidRPr="00027066">
        <w:rPr>
          <w:rFonts w:ascii="Times New Roman" w:hAnsi="Times New Roman" w:cs="Times New Roman"/>
          <w:sz w:val="24"/>
          <w:szCs w:val="24"/>
        </w:rPr>
        <w:t>процента годовых в первые три года</w:t>
      </w:r>
      <w:r w:rsidR="00405B98" w:rsidRPr="00027066">
        <w:rPr>
          <w:rStyle w:val="a7"/>
          <w:rFonts w:ascii="Times New Roman" w:hAnsi="Times New Roman"/>
          <w:sz w:val="24"/>
          <w:szCs w:val="24"/>
        </w:rPr>
        <w:footnoteReference w:id="12"/>
      </w:r>
      <w:r w:rsidR="00405B98" w:rsidRPr="00027066">
        <w:rPr>
          <w:rFonts w:ascii="Times New Roman" w:hAnsi="Times New Roman" w:cs="Times New Roman"/>
          <w:sz w:val="24"/>
          <w:szCs w:val="24"/>
        </w:rPr>
        <w:t xml:space="preserve"> пользования займом и 5 (Пять) процентов годовых в оставшийся срок пользования займом при условии предоставления на всю сумму займа и на весь срок займа обеспечения в виде независимых гарантий кредитных организаций и/или гарантий и поручительств АО "Федеральная корпорация по развитию малого и среднего предпринимательства", региональных фондов содействия кредитованию МСП.</w:t>
      </w:r>
      <w:proofErr w:type="gramEnd"/>
    </w:p>
    <w:p w:rsidR="00405B98" w:rsidRPr="00027066" w:rsidRDefault="001357EB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и</w:t>
      </w:r>
      <w:r w:rsidR="00405B98" w:rsidRPr="00027066">
        <w:rPr>
          <w:rFonts w:ascii="Times New Roman" w:hAnsi="Times New Roman" w:cs="Times New Roman"/>
          <w:sz w:val="24"/>
          <w:szCs w:val="24"/>
        </w:rPr>
        <w:t>ли</w:t>
      </w:r>
      <w:r w:rsidRPr="0002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B98" w:rsidRPr="00027066" w:rsidRDefault="001357EB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2)</w:t>
      </w:r>
      <w:r w:rsidR="00405B98" w:rsidRPr="00027066">
        <w:rPr>
          <w:rFonts w:ascii="Times New Roman" w:hAnsi="Times New Roman" w:cs="Times New Roman"/>
          <w:sz w:val="24"/>
          <w:szCs w:val="24"/>
        </w:rPr>
        <w:t xml:space="preserve"> 5 (Пять) процентов годовых на весь срок займа при предоставлении иного обеспечения, соответствующего требованиям Стандарта обеспечения возврата займов</w:t>
      </w:r>
      <w:r w:rsidR="00217497" w:rsidRPr="00027066">
        <w:rPr>
          <w:rFonts w:ascii="Times New Roman" w:hAnsi="Times New Roman" w:cs="Times New Roman"/>
          <w:sz w:val="24"/>
          <w:szCs w:val="24"/>
        </w:rPr>
        <w:t>.</w:t>
      </w:r>
      <w:r w:rsidR="00405B98" w:rsidRPr="00027066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7.4. Заем предоставляется на срок, не превышающий срок займа, предусмотренный условиями программы финансирования. Срок займа может быть установлен Экспертным советом</w:t>
      </w:r>
      <w:r w:rsidR="001357EB" w:rsidRPr="00027066">
        <w:rPr>
          <w:rFonts w:ascii="Times New Roman" w:hAnsi="Times New Roman" w:cs="Times New Roman"/>
          <w:sz w:val="24"/>
          <w:szCs w:val="24"/>
        </w:rPr>
        <w:t xml:space="preserve"> ФРП</w:t>
      </w:r>
      <w:r w:rsidRPr="00027066">
        <w:rPr>
          <w:rFonts w:ascii="Times New Roman" w:hAnsi="Times New Roman" w:cs="Times New Roman"/>
          <w:sz w:val="24"/>
          <w:szCs w:val="24"/>
        </w:rPr>
        <w:t xml:space="preserve"> более коротким, чем запрошенный Заявителем, с учетом особенностей реализации проекта и результата финансово-экономической экспертизы.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7.5.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займа. В случае если проектом Заявителя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предусмотрена закупка (поставка) импортного оборудования,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 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Платежи с указанных счетов осуществляются Заявителем только по согласованию с ФРП 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Фондом в порядке, установленном соответствующими договорами. 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 xml:space="preserve">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</w:t>
      </w:r>
      <w:r w:rsidRPr="00027066">
        <w:rPr>
          <w:rFonts w:ascii="Times New Roman" w:hAnsi="Times New Roman" w:cs="Times New Roman"/>
          <w:sz w:val="24"/>
          <w:szCs w:val="24"/>
        </w:rPr>
        <w:lastRenderedPageBreak/>
        <w:t>комплектующих изделий, а также иных операций, связанных с достижением целей предоставления указанных средств.</w:t>
      </w:r>
      <w:proofErr w:type="gramEnd"/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7.7. 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 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7.8. Погашение основного долга по займу осуществляется Заявителем равными ежеквартальными платежами в течение последних 2 (Двух) лет срока займа.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Проценты по займу уплачиваются Заявителем ежеквартально, начиная с первого квартала после выдачи займа.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Иной порядок погашения суммы займа и процентов может быть установлен Экспертным советом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ФРП с учетом особенностей реализации проекта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Заявителя.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7.9. 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 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27066">
        <w:rPr>
          <w:rFonts w:ascii="Times New Roman" w:hAnsi="Times New Roman" w:cs="Times New Roman"/>
          <w:sz w:val="24"/>
          <w:szCs w:val="24"/>
        </w:rP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ФРП 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Фондом текущей задолженности по займу - не позднее даты досрочного погашения.</w:t>
      </w:r>
      <w:proofErr w:type="gramEnd"/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7.10. Заявитель имеет право досрочно погасить заем полностью или частично при условии реализации проекта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Заявителя. 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7.11. ФРП и/или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 вправе потребовать уплатить вместо процентов, указанных в п. 7.3 настоящего Стандарта, проценты за пользование суммой займа (или его части, соответственно) в размере двукратной ключевой ставки Банка России, действующей в период с момента выдачи займа и до момента его полного возврата ФРП 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Фонду: </w:t>
      </w:r>
    </w:p>
    <w:p w:rsidR="00405B98" w:rsidRPr="00027066" w:rsidRDefault="00405B98" w:rsidP="000339B1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в случае прекращения договора по инициативе Заявителя без завершения реализации проекта (отказа от проекта), за исключением случая, когда невозможность реализации проекта возникла по независящим от Заявителя причинам;</w:t>
      </w:r>
    </w:p>
    <w:p w:rsidR="00405B98" w:rsidRPr="00027066" w:rsidRDefault="00405B98" w:rsidP="000339B1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при выявлении ФРП или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Фондом факта нецелевого использования Заемщиком суммы займа (или его части), а также заведомого получения займа без намерения реализации проекта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Заявителя. 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Расчёт процентов по займу ведется  с учетом изменений размера ключевой ставки Банка России, фактически действовавшей в течение периода с момента выдачи займа. 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22" w:name="_Toc471980687"/>
      <w:bookmarkStart w:id="23" w:name="_Toc472350700"/>
      <w:r w:rsidRPr="00027066">
        <w:rPr>
          <w:rFonts w:ascii="Times New Roman" w:hAnsi="Times New Roman" w:cs="Times New Roman"/>
          <w:sz w:val="24"/>
          <w:szCs w:val="24"/>
        </w:rPr>
        <w:t xml:space="preserve">7.12. Заявитель несет ответственность за неисполнение или ненадлежащее исполнение предусмотренных договором обязательств, включая 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>:</w:t>
      </w:r>
      <w:bookmarkEnd w:id="22"/>
      <w:bookmarkEnd w:id="23"/>
    </w:p>
    <w:p w:rsidR="00405B98" w:rsidRPr="00027066" w:rsidRDefault="00405B98" w:rsidP="000339B1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возврату основного долга и/или уплате процентов за пользование займом  -  пени в размере 0,1</w:t>
      </w:r>
      <w:r w:rsidR="001357EB" w:rsidRPr="00027066">
        <w:rPr>
          <w:rFonts w:ascii="Times New Roman" w:hAnsi="Times New Roman" w:cs="Times New Roman"/>
          <w:sz w:val="24"/>
          <w:szCs w:val="24"/>
        </w:rPr>
        <w:t xml:space="preserve"> (Ноль целых одна десятая) </w:t>
      </w:r>
      <w:r w:rsidRPr="00027066">
        <w:rPr>
          <w:rFonts w:ascii="Times New Roman" w:hAnsi="Times New Roman" w:cs="Times New Roman"/>
          <w:sz w:val="24"/>
          <w:szCs w:val="24"/>
        </w:rPr>
        <w:t>% от несвоевременно уплаченной суммы за каждый день просрочки;</w:t>
      </w:r>
    </w:p>
    <w:p w:rsidR="00405B98" w:rsidRPr="00027066" w:rsidRDefault="00405B98" w:rsidP="000339B1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в случае нарушения Заявителем установленного договором займа срока предоставления отчетов о реализации проекта Заявителя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и отчетов о достижении целевых показателей эффективности использования займа - пени в размере 0,001%</w:t>
      </w:r>
      <w:r w:rsidR="001357EB" w:rsidRPr="00027066">
        <w:rPr>
          <w:rFonts w:ascii="Times New Roman" w:hAnsi="Times New Roman" w:cs="Times New Roman"/>
          <w:sz w:val="24"/>
          <w:szCs w:val="24"/>
        </w:rPr>
        <w:t xml:space="preserve"> (Ноль целых одна тысячных)</w:t>
      </w:r>
      <w:r w:rsidRPr="00027066">
        <w:rPr>
          <w:rFonts w:ascii="Times New Roman" w:hAnsi="Times New Roman" w:cs="Times New Roman"/>
          <w:sz w:val="24"/>
          <w:szCs w:val="24"/>
        </w:rPr>
        <w:t xml:space="preserve">  от суммы Займа за каждый день просрочки;</w:t>
      </w:r>
    </w:p>
    <w:p w:rsidR="001357EB" w:rsidRPr="00027066" w:rsidRDefault="00405B98" w:rsidP="000339B1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в случае нарушения Заявителем предусмотренного договором займа  срока регистрации договора о предоставлении обеспечения (обременения) - пени в размере 0,001</w:t>
      </w:r>
      <w:r w:rsidR="001357EB" w:rsidRPr="00027066">
        <w:rPr>
          <w:rFonts w:ascii="Times New Roman" w:hAnsi="Times New Roman" w:cs="Times New Roman"/>
          <w:sz w:val="24"/>
          <w:szCs w:val="24"/>
        </w:rPr>
        <w:t xml:space="preserve"> (Ноль целых одна тысячных)  </w:t>
      </w:r>
      <w:r w:rsidRPr="00027066">
        <w:rPr>
          <w:rFonts w:ascii="Times New Roman" w:hAnsi="Times New Roman" w:cs="Times New Roman"/>
          <w:sz w:val="24"/>
          <w:szCs w:val="24"/>
        </w:rPr>
        <w:t>%  от суммы Займа за каждый день просрочки.</w:t>
      </w:r>
    </w:p>
    <w:p w:rsidR="00405B98" w:rsidRPr="00027066" w:rsidRDefault="00405B98" w:rsidP="001357EB">
      <w:pPr>
        <w:pStyle w:val="a3"/>
        <w:tabs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7.13. Условиями</w:t>
      </w:r>
      <w:r w:rsidR="001357EB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предоставления финансирования является согласие Заявителя:</w:t>
      </w:r>
    </w:p>
    <w:p w:rsidR="00405B98" w:rsidRPr="00027066" w:rsidRDefault="00405B98" w:rsidP="000339B1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представлять отчеты о ходе реализации проекта и достижении целевых показателей эффективности использования займа;</w:t>
      </w:r>
    </w:p>
    <w:p w:rsidR="00405B98" w:rsidRPr="00027066" w:rsidRDefault="00405B98" w:rsidP="000339B1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предоставлять информацию о проекте, получившем финансовую поддержку ФРП 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Фонда, и своей деятельности в сфере промышленности (производственная </w:t>
      </w:r>
      <w:r w:rsidRPr="00027066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специализация, регистрационные данные, финансово-экономическое состояние, ключевые проекты, проекты </w:t>
      </w:r>
      <w:proofErr w:type="spellStart"/>
      <w:r w:rsidRPr="00027066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027066">
        <w:rPr>
          <w:rFonts w:ascii="Times New Roman" w:hAnsi="Times New Roman" w:cs="Times New Roman"/>
          <w:sz w:val="24"/>
          <w:szCs w:val="24"/>
        </w:rPr>
        <w:t>, данные о результатах интеллектуальной деятельности) в Государственной информационной системе промышленности;</w:t>
      </w:r>
    </w:p>
    <w:p w:rsidR="00405B98" w:rsidRPr="00027066" w:rsidRDefault="00405B98" w:rsidP="000339B1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обеспечить возможность контроля ФРП 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Фондом действий самого Заявителя 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основных участников проекта в ходе реализации проекта, целевым использованием средств займа, состоянием обеспечения и финансовым состоянием Заявителя, лиц, предоставивших обеспечение.</w:t>
      </w:r>
    </w:p>
    <w:p w:rsidR="00405B98" w:rsidRPr="00027066" w:rsidRDefault="00405B98" w:rsidP="000339B1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24" w:name="_Toc496613454"/>
      <w:r w:rsidRPr="0002706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Экспертиза проектов</w:t>
      </w:r>
      <w:bookmarkEnd w:id="24"/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8.1. Экспертиза проектов включает в себя следующие этапы:</w:t>
      </w:r>
    </w:p>
    <w:p w:rsidR="00405B98" w:rsidRPr="00027066" w:rsidRDefault="00405B98" w:rsidP="000339B1">
      <w:pPr>
        <w:pStyle w:val="a3"/>
        <w:numPr>
          <w:ilvl w:val="0"/>
          <w:numId w:val="30"/>
        </w:numPr>
        <w:tabs>
          <w:tab w:val="left" w:pos="0"/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Экспресс-оценка Заявки;</w:t>
      </w:r>
    </w:p>
    <w:p w:rsidR="00405B98" w:rsidRPr="00027066" w:rsidRDefault="00405B98" w:rsidP="000339B1">
      <w:pPr>
        <w:pStyle w:val="a3"/>
        <w:numPr>
          <w:ilvl w:val="0"/>
          <w:numId w:val="30"/>
        </w:numPr>
        <w:tabs>
          <w:tab w:val="left" w:pos="0"/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Входная экспертиза Заявки;</w:t>
      </w:r>
    </w:p>
    <w:p w:rsidR="00405B98" w:rsidRPr="00027066" w:rsidRDefault="00405B98" w:rsidP="000339B1">
      <w:pPr>
        <w:pStyle w:val="a3"/>
        <w:numPr>
          <w:ilvl w:val="0"/>
          <w:numId w:val="30"/>
        </w:numPr>
        <w:tabs>
          <w:tab w:val="left" w:pos="0"/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Комплексная экспертиза Заявки.</w:t>
      </w:r>
    </w:p>
    <w:p w:rsidR="00405B98" w:rsidRPr="00027066" w:rsidRDefault="00405B98" w:rsidP="001357EB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Процесс экспертизы проектов начинается после получения заявочного комплекта на финансирование проекта и завершается вынесением проекта на рассмотрение Экспертным советом ФРП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для принятия решения о финансировании за счет средств ФРП 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Фонда.</w:t>
      </w:r>
    </w:p>
    <w:p w:rsidR="00405B98" w:rsidRPr="00027066" w:rsidRDefault="00405B98" w:rsidP="001357EB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8.2. Прием заявки, уведомление заявителей о результатах прохождения этапов экспертизы и отбора проектов, запросы информации и документов осуществляются через Личный кабинет</w:t>
      </w:r>
      <w:r w:rsidR="001357EB" w:rsidRPr="00027066">
        <w:rPr>
          <w:rFonts w:ascii="Times New Roman" w:hAnsi="Times New Roman" w:cs="Times New Roman"/>
          <w:sz w:val="24"/>
          <w:szCs w:val="24"/>
        </w:rPr>
        <w:t xml:space="preserve"> на сайте ФРП</w:t>
      </w:r>
      <w:r w:rsidRPr="00027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B98" w:rsidRPr="00027066" w:rsidRDefault="00405B98" w:rsidP="001357EB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8.3. Экспертиза и отбор проектов производится на основании Заявки, поданной в Фонд от зарегистрированных на Сайте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ФРП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лиц. Для регистрации потенциальный </w:t>
      </w:r>
      <w:r w:rsidR="001357EB" w:rsidRPr="00027066">
        <w:rPr>
          <w:rFonts w:ascii="Times New Roman" w:hAnsi="Times New Roman" w:cs="Times New Roman"/>
          <w:sz w:val="24"/>
          <w:szCs w:val="24"/>
        </w:rPr>
        <w:t>З</w:t>
      </w:r>
      <w:r w:rsidRPr="00027066">
        <w:rPr>
          <w:rFonts w:ascii="Times New Roman" w:hAnsi="Times New Roman" w:cs="Times New Roman"/>
          <w:sz w:val="24"/>
          <w:szCs w:val="24"/>
        </w:rPr>
        <w:t>аявитель должен заполнить соответствующую форму, представленную на сайте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ФРП.</w:t>
      </w:r>
    </w:p>
    <w:p w:rsidR="00405B98" w:rsidRPr="00027066" w:rsidRDefault="00405B98" w:rsidP="001357EB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8.4. Фонд размещает на Сайте Фонда указания по предоставлению Заявки, разработанные на основе настоящего Стандарта. </w:t>
      </w:r>
    </w:p>
    <w:p w:rsidR="00405B98" w:rsidRPr="00027066" w:rsidRDefault="00405B98" w:rsidP="001357EB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 момента начала прохождения </w:t>
      </w:r>
      <w:proofErr w:type="gramStart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Экспресс-оценки</w:t>
      </w:r>
      <w:proofErr w:type="gramEnd"/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Фонд предоставляет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потенциальному Заявителю консультационно-информационная и методическая поддержка в части подготовки Заявки. </w:t>
      </w:r>
    </w:p>
    <w:p w:rsidR="00405B98" w:rsidRPr="00027066" w:rsidRDefault="00405B98" w:rsidP="001357EB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Заявки и предоставляемых документов.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8.5. Вопросы реализации информационной политики, а также политики соблюдения конфиденциальности и раскрытия информации о проектах регулируются внутренним документом Фонда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и ФРП, принимаемым уполномоченным органом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Фонда и ФРП, перечнем сведений ограниченного распространения, соглашениями о конфиденциальности. </w:t>
      </w:r>
    </w:p>
    <w:p w:rsidR="00405B98" w:rsidRPr="00027066" w:rsidRDefault="00405B98" w:rsidP="001357EB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Не может быть отнесена 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 xml:space="preserve"> конфиденциальной следующая информация о проекте: </w:t>
      </w:r>
    </w:p>
    <w:p w:rsidR="00405B98" w:rsidRPr="00027066" w:rsidRDefault="00405B98" w:rsidP="000339B1">
      <w:pPr>
        <w:pStyle w:val="a3"/>
        <w:numPr>
          <w:ilvl w:val="0"/>
          <w:numId w:val="31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общий размер инвестиций в проект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Заявителя; </w:t>
      </w:r>
    </w:p>
    <w:p w:rsidR="00405B98" w:rsidRPr="00027066" w:rsidRDefault="00405B98" w:rsidP="000339B1">
      <w:pPr>
        <w:pStyle w:val="a3"/>
        <w:numPr>
          <w:ilvl w:val="0"/>
          <w:numId w:val="31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сумма совместного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финансирования, предоставляемого ФРП 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Фондом; </w:t>
      </w:r>
    </w:p>
    <w:p w:rsidR="00405B98" w:rsidRPr="00027066" w:rsidRDefault="00405B98" w:rsidP="000339B1">
      <w:pPr>
        <w:pStyle w:val="a3"/>
        <w:numPr>
          <w:ilvl w:val="0"/>
          <w:numId w:val="31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количество и качество планируемых к созданию и созданных рабочих мест;</w:t>
      </w:r>
    </w:p>
    <w:p w:rsidR="00405B98" w:rsidRPr="00027066" w:rsidRDefault="00405B98" w:rsidP="000339B1">
      <w:pPr>
        <w:pStyle w:val="a3"/>
        <w:numPr>
          <w:ilvl w:val="0"/>
          <w:numId w:val="31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сумма ожидаемых налоговых поступлений в бюджеты различных уровней; </w:t>
      </w:r>
    </w:p>
    <w:p w:rsidR="00405B98" w:rsidRPr="00027066" w:rsidRDefault="00405B98" w:rsidP="000339B1">
      <w:pPr>
        <w:pStyle w:val="a3"/>
        <w:numPr>
          <w:ilvl w:val="0"/>
          <w:numId w:val="31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информация о производимой в ходе реализации проекта продукции, указанная в заявительной документации и отчетности проекта; </w:t>
      </w:r>
    </w:p>
    <w:p w:rsidR="00405B98" w:rsidRPr="00027066" w:rsidRDefault="00405B98" w:rsidP="000339B1">
      <w:pPr>
        <w:pStyle w:val="a3"/>
        <w:numPr>
          <w:ilvl w:val="0"/>
          <w:numId w:val="31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календарный план реализации проекта; </w:t>
      </w:r>
    </w:p>
    <w:p w:rsidR="00405B98" w:rsidRPr="00027066" w:rsidRDefault="00405B98" w:rsidP="000339B1">
      <w:pPr>
        <w:pStyle w:val="a3"/>
        <w:numPr>
          <w:ilvl w:val="0"/>
          <w:numId w:val="31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целевой объем продаж нового продукта (продукта по новой технологии) после выхода на серийное производство.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8.6. Комплект документов, обязательно входящих в Заявку, их формы утверждаются Наблюдательным советом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Фонда и подлежат обязательному размещению на сайте Фонда. </w:t>
      </w:r>
    </w:p>
    <w:p w:rsidR="00405B98" w:rsidRPr="00027066" w:rsidRDefault="00405B98" w:rsidP="001357EB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Размещенные на сайте Фонда формы бизнес-плана, финансовой модели проекта носят рекомендательный характер. Заявитель может представить бизнес-план, финансовую модель проекта, разработанные в соответствии с другими рекомендациями </w:t>
      </w:r>
      <w:r w:rsidRPr="00027066">
        <w:rPr>
          <w:rFonts w:ascii="Times New Roman" w:hAnsi="Times New Roman" w:cs="Times New Roman"/>
          <w:sz w:val="24"/>
          <w:szCs w:val="24"/>
        </w:rPr>
        <w:lastRenderedPageBreak/>
        <w:t>при условии, что они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содержат все необходимые разделы и информацию, указанные в рекомендуемых Фондом формах.</w:t>
      </w:r>
    </w:p>
    <w:p w:rsidR="00405B98" w:rsidRPr="00027066" w:rsidRDefault="00405B98" w:rsidP="001357EB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Финансовая модель должна соответствовать описанию, расчетам и данным, содержащимся в бизнес-плане. </w:t>
      </w:r>
    </w:p>
    <w:p w:rsidR="00405B98" w:rsidRPr="00027066" w:rsidRDefault="00405B98" w:rsidP="001357EB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В комплект документов, входящих в Заявку, обязательно включаются:</w:t>
      </w:r>
    </w:p>
    <w:p w:rsidR="00405B98" w:rsidRPr="00027066" w:rsidRDefault="00405B98" w:rsidP="000339B1">
      <w:pPr>
        <w:pStyle w:val="a3"/>
        <w:numPr>
          <w:ilvl w:val="0"/>
          <w:numId w:val="32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правоустанавливающие документы Заявителя;</w:t>
      </w:r>
    </w:p>
    <w:p w:rsidR="00405B98" w:rsidRPr="00027066" w:rsidRDefault="00405B98" w:rsidP="000339B1">
      <w:pPr>
        <w:pStyle w:val="a3"/>
        <w:numPr>
          <w:ilvl w:val="0"/>
          <w:numId w:val="32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действующего от имени Заявителя;</w:t>
      </w:r>
    </w:p>
    <w:p w:rsidR="00405B98" w:rsidRPr="00027066" w:rsidRDefault="00405B98" w:rsidP="000339B1">
      <w:pPr>
        <w:pStyle w:val="a3"/>
        <w:numPr>
          <w:ilvl w:val="0"/>
          <w:numId w:val="32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предложения Заявителя по обеспечению возврата займа.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8.7. 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представляемого им проекта требованиям ФРП и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Фонда. 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8.8. В случае необходимости получения разъяснений и дополнительной информации по вопросам, в недостаточной мере освещенным в поданной Заявке, Менеджер проекта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Фонда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вправе запрашивать дополнительную информацию о проекте у Заявителя, а также проводить встречи с ним. 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8.9. Документы в составе Заявки должны соответствовать следующим требованиям: </w:t>
      </w:r>
    </w:p>
    <w:p w:rsidR="00405B98" w:rsidRPr="00027066" w:rsidRDefault="00405B98" w:rsidP="000339B1">
      <w:pPr>
        <w:pStyle w:val="a3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все суммы денежных средств, указанные в документах, должны быть выражены в российских рублях, при этом отдельные элементы финансовой модели могут содержать суммы, выраженные в иностранной валюте, если это обосновано особенностями проекта;</w:t>
      </w:r>
    </w:p>
    <w:p w:rsidR="00405B98" w:rsidRPr="00027066" w:rsidRDefault="00405B98" w:rsidP="000339B1">
      <w:pPr>
        <w:pStyle w:val="a3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копии документов должны соответствовать оригинальным документам;</w:t>
      </w:r>
    </w:p>
    <w:p w:rsidR="00405B98" w:rsidRPr="00027066" w:rsidRDefault="00405B98" w:rsidP="000339B1">
      <w:pPr>
        <w:pStyle w:val="a3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копии, предоставляемые на бумажном носителе, должны быть заверены уполномоченным должностным лицом Заявителя, прошиты и скреплены печатью;</w:t>
      </w:r>
    </w:p>
    <w:p w:rsidR="00405B98" w:rsidRPr="00027066" w:rsidRDefault="00405B98" w:rsidP="000339B1">
      <w:pPr>
        <w:pStyle w:val="a3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текст и изображения должны быть разборчивы, не содержать исправлений и дефектов, не позволяющих однозначно трактовать содержание документов.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8.10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8.11. Заявка считается зарегистрированной и попадает на рассмотрение в Фонд после заполнения и отправки (нажатие соответствующей команды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027066">
        <w:rPr>
          <w:rFonts w:ascii="Times New Roman" w:hAnsi="Times New Roman" w:cs="Times New Roman"/>
          <w:sz w:val="24"/>
          <w:szCs w:val="24"/>
        </w:rPr>
        <w:t>Отправить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027066">
        <w:rPr>
          <w:rFonts w:ascii="Times New Roman" w:hAnsi="Times New Roman" w:cs="Times New Roman"/>
          <w:sz w:val="24"/>
          <w:szCs w:val="24"/>
        </w:rPr>
        <w:t xml:space="preserve">) Заявителем резюме проекта в Личном кабинете. 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8.12. При регистрации Заявки осуществляются следующие действия: </w:t>
      </w:r>
    </w:p>
    <w:p w:rsidR="00405B98" w:rsidRPr="00027066" w:rsidRDefault="00405B98" w:rsidP="000339B1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занесение данных Заявки в общий реестр проектов; </w:t>
      </w:r>
    </w:p>
    <w:p w:rsidR="00405B98" w:rsidRPr="00027066" w:rsidRDefault="00405B98" w:rsidP="000339B1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присвоение регистрационного номера; </w:t>
      </w:r>
    </w:p>
    <w:p w:rsidR="00405B98" w:rsidRPr="00027066" w:rsidRDefault="00405B98" w:rsidP="000339B1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направление Заявителю ответа о принятии заявки к рассмотрению и присвоении регистрационного номера.</w:t>
      </w:r>
    </w:p>
    <w:p w:rsidR="00405B98" w:rsidRPr="00027066" w:rsidRDefault="00405B98" w:rsidP="001357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27066">
        <w:rPr>
          <w:rFonts w:ascii="Times New Roman" w:eastAsia="Times New Roman" w:hAnsi="Times New Roman" w:cs="Times New Roman"/>
          <w:sz w:val="24"/>
          <w:szCs w:val="24"/>
        </w:rPr>
        <w:t>Ответ о принятии Заявки к рассмотрению и присвоенном регистрационном номере направляется Заявителю сразу же после отправки им Резюме проекта Заявителя</w:t>
      </w:r>
      <w:r w:rsidR="00F9410A" w:rsidRPr="00027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eastAsia="Times New Roman" w:hAnsi="Times New Roman" w:cs="Times New Roman"/>
          <w:sz w:val="24"/>
          <w:szCs w:val="24"/>
        </w:rPr>
        <w:t>на рассмотрение в Фонд.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8.13. В случае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 xml:space="preserve"> если между Заявителем,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ФРП и Фондом заключены договоры целевого займа по ранее одобренным проектам или такой договор находится в процессе заключения, то Заявка на предоставление финансирования по новому проекту принимается ФРП,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Фондом к рассмотрению по истечении 2 (Двух) отчетных периодов (кварталов) с даты заключения такого договора целевого займа при условии соблюдения ограничений, установленных в п.6.3 настоящего Стандарта.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8.14. Заявитель вправе по собственной инициативе в любой момент до даты рассмотрения Заявки Экспертным советом ФРП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отозвать поданную Заявку, что не лишает его возможности повторного обращения за получением финансирования такого проекта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Заявителя.</w:t>
      </w:r>
    </w:p>
    <w:p w:rsidR="00405B98" w:rsidRPr="00027066" w:rsidRDefault="00405B98" w:rsidP="001357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270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Такой Заявке присваивается статус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027066">
        <w:rPr>
          <w:rFonts w:ascii="Times New Roman" w:eastAsia="Times New Roman" w:hAnsi="Times New Roman" w:cs="Times New Roman"/>
          <w:sz w:val="24"/>
          <w:szCs w:val="24"/>
        </w:rPr>
        <w:t>Приостановлена работа по проекту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027066">
        <w:rPr>
          <w:rFonts w:ascii="Times New Roman" w:eastAsia="Times New Roman" w:hAnsi="Times New Roman" w:cs="Times New Roman"/>
          <w:sz w:val="24"/>
          <w:szCs w:val="24"/>
        </w:rPr>
        <w:t xml:space="preserve"> и прекращаются все экспертизы по проекту.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8.15. Все уведомления и запросы (кроме случаев, когда в настоящем стандарте указан иной способ коммуникации) направляются Заявителю  через Личный кабинет. 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8.16. За проведение экспертизы проектов для целей отбора и принятия решения о финансировании Фондом плата с Заявителей не взимается за исключением случаев, указанных в п.9.26 настоящего Стандарта.</w:t>
      </w:r>
    </w:p>
    <w:p w:rsidR="00405B98" w:rsidRPr="00027066" w:rsidRDefault="00405B98" w:rsidP="001357EB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8.17. Документы, поданные в составе Заявки, Заявителю не возвращаются вне зависимости от результатов экспертизы.</w:t>
      </w:r>
    </w:p>
    <w:p w:rsidR="00405B98" w:rsidRPr="00027066" w:rsidRDefault="00405B98" w:rsidP="00217497">
      <w:pPr>
        <w:tabs>
          <w:tab w:val="left" w:pos="0"/>
        </w:tabs>
        <w:ind w:right="261" w:firstLine="709"/>
        <w:rPr>
          <w:rFonts w:ascii="Times New Roman" w:eastAsia="Times New Roman" w:hAnsi="Times New Roman" w:cs="Times New Roman"/>
          <w:color w:val="000000"/>
          <w:sz w:val="24"/>
        </w:rPr>
      </w:pPr>
      <w:r w:rsidRPr="00027066">
        <w:rPr>
          <w:rFonts w:ascii="Times New Roman" w:eastAsia="Times New Roman" w:hAnsi="Times New Roman" w:cs="Times New Roman"/>
          <w:color w:val="000000"/>
          <w:sz w:val="24"/>
        </w:rPr>
        <w:t>8.18. Сотрудники Фонда осуществляют выезд на место осуществления предпринимательской деятельности Заявителя и нахождения залогового имущества, с правом проведения фотосъемки и (или) видеосъемки.</w:t>
      </w:r>
    </w:p>
    <w:p w:rsidR="00405B98" w:rsidRPr="00027066" w:rsidRDefault="00405B98" w:rsidP="000339B1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25" w:name="_Toc438817387"/>
      <w:bookmarkStart w:id="26" w:name="_Toc496613455"/>
      <w:r w:rsidRPr="0002706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экспертиз</w:t>
      </w:r>
      <w:bookmarkEnd w:id="25"/>
      <w:r w:rsidRPr="0002706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проектов</w:t>
      </w:r>
      <w:bookmarkEnd w:id="26"/>
    </w:p>
    <w:p w:rsidR="00405B98" w:rsidRPr="00027066" w:rsidRDefault="00405B98" w:rsidP="001357EB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Этап I. Экспресс-оценка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9.1. На этапе </w:t>
      </w:r>
      <w:proofErr w:type="gramStart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экспресс-оценки</w:t>
      </w:r>
      <w:proofErr w:type="gramEnd"/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Фондом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проводится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предварительная проверка соответствия проекта Заявителя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Заявителя установленным настоящим стандартом условиям  финансирования на основании анализа резюме проекта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9.2. Срок проведения </w:t>
      </w:r>
      <w:proofErr w:type="gramStart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экспресс-оценки</w:t>
      </w:r>
      <w:proofErr w:type="gramEnd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может превышать 5 (Пяти) дней.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9.3. По результатам </w:t>
      </w:r>
      <w:proofErr w:type="gramStart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экспресс-оценки</w:t>
      </w:r>
      <w:proofErr w:type="gramEnd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делается предварительный вывод о соответствии проекта основным условиям финансирования проектов Фондом, и уполномоченное должностное лицо Фонда принимает одно из следующих решений: </w:t>
      </w:r>
    </w:p>
    <w:p w:rsidR="00405B98" w:rsidRPr="00027066" w:rsidRDefault="00405B98" w:rsidP="000339B1">
      <w:pPr>
        <w:numPr>
          <w:ilvl w:val="0"/>
          <w:numId w:val="35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принять Заявку и направить Заявителю письмо о направлении Заявки на входную экспертизу с указанием перечня документов, необходимых для дальнейшей экспертизы. В Личном кабинете Заявке присваивается статус "Подготовка комплекта документов"; </w:t>
      </w:r>
    </w:p>
    <w:p w:rsidR="00405B98" w:rsidRPr="00027066" w:rsidRDefault="00405B98" w:rsidP="000339B1">
      <w:pPr>
        <w:numPr>
          <w:ilvl w:val="0"/>
          <w:numId w:val="35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отклонить Заявку и направить Заявителю письмо с указанием несоответствия резюме проекта конкретным условиям финансирования проектов, установленным Фондом. В Личном кабинете Заявке присваивается статус "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Отправлена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 xml:space="preserve"> на доработку по результатам экспресс-оценки".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9.4. Отклонение Заявки (резюме проекта) на этапе </w:t>
      </w:r>
      <w:proofErr w:type="gramStart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экспресс-оценки</w:t>
      </w:r>
      <w:proofErr w:type="gramEnd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лишает Заявителя возможности повторного обращения за получением финансирования проекта после устранения недостатков.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Этап </w:t>
      </w:r>
      <w:r w:rsidRPr="00027066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II</w:t>
      </w:r>
      <w:r w:rsidRPr="0002706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 Входная экспертиза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9.5.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9.6. В рамках входной экспертизы Заявитель загружает в Личный кабинет основные документы Заявки, требуемые для проведения комплексной экспертизы.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9.7. Документы Заявки проверяются на предмет их комплектности и соответствия рекомендуемым формам и методическим указаниям Фонда. Каждый из обязательных документов после соответствующей проверки акцептуется путем проставления </w:t>
      </w:r>
      <w:proofErr w:type="gramStart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статуса</w:t>
      </w:r>
      <w:proofErr w:type="gramEnd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Личном кабинете уполномоченным должностным лицом Фонда. Срок такой проверки не может превышать 5 (Пяти) дней по полному комплекту документов, а по отдельно (дополнительно) предоставляемым документам – 2 (Двух) дней.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9.8. Сотрудникам Фонда запрещается корректировать за Заявителя резюме проекта, состав и содержание комплекта документов в составе Заявки. 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9.9. В случае отказа в акцептовании одного или нескольких документов необходимых для проведения комплексной экспертизы, Заявитель получает соответствующее уведомление в Личном кабинете с указанием перечня таких документов. </w:t>
      </w:r>
      <w:r w:rsidRPr="00027066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Проекту присваивается статус "Направлен на доработку по результатам входной экспертизы". 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9.10. После получения акцепта по всем обязательным документам уполномоченное должностное лицо Фонда присваивает Заявке статус "Комплексная экспертиза" и направляет Заявителю уведомление об успешном прохождении входной экспертизы с указанием назначенного Менеджера проекта. 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9.11. Заявкам, по которым Заявителем не устранены недостатки, не представлены документы, не актуализировалась информация более 4 (Четырех) месяцев, присваивается  статус "Прекращена работа по проекту".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Этап </w:t>
      </w:r>
      <w:r w:rsidRPr="00027066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III</w:t>
      </w:r>
      <w:r w:rsidRPr="0002706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 Комплексная экспертиза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9.12. С целью определения возможности и условий финансирования проекта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проводится комплексная экспертиза Фондом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 и документов, предоставленных Заявителем, по направлениям:</w:t>
      </w:r>
    </w:p>
    <w:p w:rsidR="00405B98" w:rsidRPr="00027066" w:rsidRDefault="00405B98" w:rsidP="000339B1">
      <w:pPr>
        <w:numPr>
          <w:ilvl w:val="0"/>
          <w:numId w:val="36"/>
        </w:numPr>
        <w:tabs>
          <w:tab w:val="left" w:pos="1276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производственно-технологическая экспертиза; </w:t>
      </w:r>
    </w:p>
    <w:p w:rsidR="00405B98" w:rsidRPr="00027066" w:rsidRDefault="00405B98" w:rsidP="000339B1">
      <w:pPr>
        <w:numPr>
          <w:ilvl w:val="0"/>
          <w:numId w:val="36"/>
        </w:numPr>
        <w:tabs>
          <w:tab w:val="left" w:pos="1276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научно-техническая экспертиза;</w:t>
      </w:r>
    </w:p>
    <w:p w:rsidR="00405B98" w:rsidRPr="00027066" w:rsidRDefault="00405B98" w:rsidP="000339B1">
      <w:pPr>
        <w:numPr>
          <w:ilvl w:val="0"/>
          <w:numId w:val="36"/>
        </w:numPr>
        <w:tabs>
          <w:tab w:val="left" w:pos="1276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финансово-экономическая экспертиза; </w:t>
      </w:r>
    </w:p>
    <w:p w:rsidR="00405B98" w:rsidRPr="00027066" w:rsidRDefault="00405B98" w:rsidP="000339B1">
      <w:pPr>
        <w:numPr>
          <w:ilvl w:val="0"/>
          <w:numId w:val="36"/>
        </w:numPr>
        <w:tabs>
          <w:tab w:val="left" w:pos="1276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правовая экспертиза. 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9.13. По итогам проведения комплексной экспертизы Фонд выносит Заявку и рекомендации по условиям участия Фонда в финансировании проекта на рассмотрение </w:t>
      </w:r>
      <w:r w:rsidRPr="00027066">
        <w:rPr>
          <w:rFonts w:ascii="Times New Roman" w:hAnsi="Times New Roman" w:cs="Times New Roman"/>
          <w:sz w:val="24"/>
          <w:szCs w:val="24"/>
          <w:lang w:eastAsia="ru-RU"/>
        </w:rPr>
        <w:t>Наблюдательного совета Фонда, а в дальнейшем, при условии принятия положительного решения на рассмотрение</w:t>
      </w:r>
      <w:r w:rsidR="001357EB" w:rsidRPr="000270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Экспертного совета</w:t>
      </w:r>
      <w:r w:rsidR="001357EB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ФРП.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9.14. Менеджер проекта Фонда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сопровождает Заявку и организует комплексную экспертизу:</w:t>
      </w:r>
    </w:p>
    <w:p w:rsidR="00405B98" w:rsidRPr="00027066" w:rsidRDefault="00405B98" w:rsidP="000339B1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обеспечивает проведение комплексной экспертизы; </w:t>
      </w:r>
    </w:p>
    <w:p w:rsidR="00405B98" w:rsidRPr="00027066" w:rsidRDefault="00405B98" w:rsidP="000339B1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обеспечивает проведение анализа предлагаемого Заявителем обеспечения и предполагаемых механизмов контроля целевого использования средств займа;</w:t>
      </w:r>
    </w:p>
    <w:p w:rsidR="00405B98" w:rsidRPr="00027066" w:rsidRDefault="00405B98" w:rsidP="000339B1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формирует предварительные условия участия Фонда в финансировании проекта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Заявителя Фондом с учетом суммы, срока и структуры проекта.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9.15. Общий срок проведения комплексной экспертизы не должен превышать 40 (сорока) дней с момента принятия решения о назначении комплексной экспертизы. </w:t>
      </w:r>
    </w:p>
    <w:p w:rsidR="00405B98" w:rsidRPr="00027066" w:rsidRDefault="00405B98" w:rsidP="001357EB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назначение комплексной экспертизы проекта Заявителя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непосредственно после прохождения входной экспертизы невозможно ввиду значительного числа уже находящихся на этой стадии проектов в Фонде,  Менеджер проекта в течение 1 (Одного) дня уведомляет об этом Заявителя. </w:t>
      </w:r>
    </w:p>
    <w:p w:rsidR="00405B98" w:rsidRPr="00027066" w:rsidRDefault="00405B98" w:rsidP="001357EB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мере и высвобождения ресурсов (экспертов) Фонда проект направляется на комплексную экспертизу</w:t>
      </w:r>
      <w:r w:rsidRPr="00027066">
        <w:rPr>
          <w:rFonts w:ascii="Times New Roman" w:hAnsi="Times New Roman" w:cs="Times New Roman"/>
          <w:sz w:val="24"/>
          <w:szCs w:val="24"/>
        </w:rPr>
        <w:t xml:space="preserve">.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Менеджер проекта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Фонда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принимает решение о назначении комплексной экспертизы в течение трех дней после получения информации о высвобождении ресурсов (экспертов) и уведомляет об этом Заявителя в день направления проекта Заявителя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комплексную экспертизу путем изменения статуса Проекта и направления сообщения в Личном кабинете.</w:t>
      </w:r>
    </w:p>
    <w:p w:rsidR="00405B98" w:rsidRPr="00027066" w:rsidRDefault="00405B98" w:rsidP="001357EB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направления проекта Заявителя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доработку по итогам комплексной экспертизы Фонда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отсчет срока проведения комплексной экспертизы Фондом приостанавливается и возобновляется после устранения Заявителем замечаний по материалам проекта. 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9.16. Последовательность проведения отдельных направлений экспертизы определяется Менеджером проекта, исходя из требования проведения экспертизы в минимальные сроки. 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9.17. Фонд вправе привлекать внешних экспертов для проведения независимой экспертизы, в </w:t>
      </w:r>
      <w:proofErr w:type="spellStart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 в тех случаях, когда Заявитель уже привлекал внешних экспертов и представил соответствующее заключение. 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9.18. Фамилии экспертов, рецензирующих поданные проекты, носят конфиденциальный характер и Заявителям, равно как и другим лицам, не сообщаются. 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9.19. Подразделения Фонда, участвующие в экспертизе проекта, имеют право запрашивать у Заявителя комментарии, пояснения, а также дополнительные документы,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необходимые для проведения экспертизы по проекту. 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Заявитель не предоставил в течение 30 (Тридцати) дней запрошенные документы, Менеджер проекта Фонда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принимает решение о присвоении такой Заявке статуса "Приостановлена работа по проекту" и прекращении комплексной экспертизы по проекту.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9.20. В ходе проведения экспертизы Фонд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 сервисы государственных органов. 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9.21. Сотрудникам Фонда запрещается корректировать параметры и документацию проекта за Заявителя, предоставлять ему возможность самому заполнять разделы экспертизы.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9.22. Комплексная экспертиза Фонда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прекращается до ее полного завершения в случае выявления любого из следующих обстоятельств:</w:t>
      </w:r>
    </w:p>
    <w:p w:rsidR="00405B98" w:rsidRPr="00027066" w:rsidRDefault="00405B98" w:rsidP="000339B1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несоответствие проекта Заявителя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 xml:space="preserve">критериям отбора проектов для финансирования по </w:t>
      </w:r>
      <w:proofErr w:type="gramStart"/>
      <w:r w:rsidRPr="00027066">
        <w:rPr>
          <w:rFonts w:ascii="Times New Roman" w:hAnsi="Times New Roman" w:cs="Times New Roman"/>
          <w:sz w:val="24"/>
          <w:szCs w:val="24"/>
        </w:rPr>
        <w:t>какому-либо</w:t>
      </w:r>
      <w:proofErr w:type="gramEnd"/>
      <w:r w:rsidRPr="00027066">
        <w:rPr>
          <w:rFonts w:ascii="Times New Roman" w:hAnsi="Times New Roman" w:cs="Times New Roman"/>
          <w:sz w:val="24"/>
          <w:szCs w:val="24"/>
        </w:rPr>
        <w:t xml:space="preserve"> из параметров, определенных настоящим стандартом;</w:t>
      </w:r>
    </w:p>
    <w:p w:rsidR="00405B98" w:rsidRPr="00027066" w:rsidRDefault="00405B98" w:rsidP="000339B1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наличие критических замечаний по проекту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Заявителя, которые не могут быть устранены в сроки, предусмотренные для проведения комплексной экспертизы</w:t>
      </w:r>
      <w:r w:rsidR="00F9410A" w:rsidRPr="00027066">
        <w:rPr>
          <w:rFonts w:ascii="Times New Roman" w:hAnsi="Times New Roman" w:cs="Times New Roman"/>
          <w:sz w:val="24"/>
          <w:szCs w:val="24"/>
        </w:rPr>
        <w:t xml:space="preserve"> </w:t>
      </w:r>
      <w:r w:rsidRPr="00027066">
        <w:rPr>
          <w:rFonts w:ascii="Times New Roman" w:hAnsi="Times New Roman" w:cs="Times New Roman"/>
          <w:sz w:val="24"/>
          <w:szCs w:val="24"/>
        </w:rPr>
        <w:t>Фондом;</w:t>
      </w:r>
    </w:p>
    <w:p w:rsidR="00405B98" w:rsidRPr="00027066" w:rsidRDefault="00405B98" w:rsidP="000339B1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факт предоставления недостоверной информации;</w:t>
      </w:r>
    </w:p>
    <w:p w:rsidR="00405B98" w:rsidRPr="00027066" w:rsidRDefault="00405B98" w:rsidP="000339B1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не устранение Заявителем недостатков и замечаний по проекту в течение 30 (Тридцати) дней после направления соответствующего уведомления Менеджером проекта. 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прекращения комплексной экспертизы Фонда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указанным основаниям проекту присваивается статус "</w:t>
      </w:r>
      <w:r w:rsidRPr="00027066">
        <w:rPr>
          <w:rFonts w:ascii="Times New Roman" w:eastAsia="Times New Roman" w:hAnsi="Times New Roman" w:cs="Times New Roman"/>
          <w:sz w:val="24"/>
          <w:szCs w:val="24"/>
        </w:rPr>
        <w:t>Прекращена работа по проекту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досрочном прекращении комплексной экспертизы Фонда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направляется Заявителю в течение 1 (Одного) дня в Личном кабинете. 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9.23. Повторная экспертиза проектов проводится Фондом в следующих случаях: </w:t>
      </w:r>
    </w:p>
    <w:p w:rsidR="00405B98" w:rsidRPr="00027066" w:rsidRDefault="00405B98" w:rsidP="000339B1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графика реализации проекта,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:rsidR="00405B98" w:rsidRPr="00027066" w:rsidRDefault="00405B98" w:rsidP="000339B1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повторное обращение </w:t>
      </w:r>
      <w:r w:rsidRPr="00027066">
        <w:rPr>
          <w:rFonts w:ascii="Times New Roman" w:hAnsi="Times New Roman" w:cs="Times New Roman"/>
          <w:sz w:val="24"/>
          <w:szCs w:val="24"/>
        </w:rPr>
        <w:t>Заявителя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получением финансирования по проекту в случаях, указанных в п. 10.12 настоящего стандарта.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9.24. Менеджер проекта Фонда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5 (Пяти) дней после получения запроса об  изменении условий предоставления финансирования принимает решение о проведении одной или нескольких экспертиз:</w:t>
      </w:r>
    </w:p>
    <w:p w:rsidR="00405B98" w:rsidRPr="00027066" w:rsidRDefault="00405B98" w:rsidP="000339B1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производственно-технологическая экспертиза; </w:t>
      </w:r>
    </w:p>
    <w:p w:rsidR="00405B98" w:rsidRPr="00027066" w:rsidRDefault="00405B98" w:rsidP="000339B1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научно-техническая экспертиза;</w:t>
      </w:r>
    </w:p>
    <w:p w:rsidR="00405B98" w:rsidRPr="00027066" w:rsidRDefault="00405B98" w:rsidP="000339B1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финансово-экономическая экспертиза; </w:t>
      </w:r>
    </w:p>
    <w:p w:rsidR="00405B98" w:rsidRPr="00027066" w:rsidRDefault="00405B98" w:rsidP="000339B1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правовая экспертиза. 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Экспертизы Фондом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 в порядке и в соответствии с методиками, предусмотренными разделом 9 настоящего Стандарта, и иными нормативными документами Фонда.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9.25. Фонд взимает плату за проведение повторных экспертиз в размере 0,1</w:t>
      </w:r>
      <w:r w:rsidR="001357EB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(Ноль целых одна десятая)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% от суммы запрашиваемого займа (основного долга по займу на дату получения запроса Заявителя) в следующих случаях:</w:t>
      </w:r>
    </w:p>
    <w:p w:rsidR="00405B98" w:rsidRPr="00027066" w:rsidRDefault="00405B98" w:rsidP="000339B1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внесении Заявителем существенных изменений проекта технического содержания, бюджета или графика и порядка реализации проекта на этапе после окончания комплексной экспертизы и вынесения проекта на рассмотрение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Наблюдательным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советом Фонда;</w:t>
      </w:r>
    </w:p>
    <w:p w:rsidR="00405B98" w:rsidRPr="00027066" w:rsidRDefault="00405B98" w:rsidP="000339B1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 изменении Заявителем после принятия Экспертным советом (в установленных случаях Наблюдательным советом) решения о предоставлении финансирования по проекту его существенных параметров технического содержания, бюджета или графика и порядка реализации проекта;</w:t>
      </w:r>
    </w:p>
    <w:p w:rsidR="00405B98" w:rsidRPr="00027066" w:rsidRDefault="00405B98" w:rsidP="000339B1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изменении Заявителем существенных параметров проекта после заключения договора займа, когда такие изменения требуют внесения изменений в договор займа и связанные с ним договоры залога, поручительства.</w:t>
      </w:r>
    </w:p>
    <w:p w:rsidR="00405B98" w:rsidRPr="00027066" w:rsidRDefault="00405B98" w:rsidP="000339B1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повторного обращения Заявителя за получением финансирования по проекту, которому присвоен статус "Приостановлена работа по проекту" (при условии, что по такому проекту проводилась комплексная экспертиза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Фонда).</w:t>
      </w:r>
    </w:p>
    <w:p w:rsidR="00405B98" w:rsidRPr="00027066" w:rsidRDefault="00405B98" w:rsidP="000339B1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27" w:name="_Toc438817390"/>
      <w:bookmarkStart w:id="28" w:name="_Toc441238824"/>
      <w:bookmarkStart w:id="29" w:name="_Toc442178002"/>
      <w:bookmarkStart w:id="30" w:name="_Toc496613456"/>
      <w:r w:rsidRPr="0002706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 решения о финансировании проекта</w:t>
      </w:r>
      <w:bookmarkEnd w:id="27"/>
      <w:bookmarkEnd w:id="28"/>
      <w:bookmarkEnd w:id="29"/>
      <w:bookmarkEnd w:id="30"/>
      <w:r w:rsidR="001357EB" w:rsidRPr="0002706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Заявителя</w:t>
      </w:r>
    </w:p>
    <w:p w:rsidR="001357EB" w:rsidRPr="00027066" w:rsidRDefault="001357EB" w:rsidP="001357EB">
      <w:pPr>
        <w:keepNext/>
        <w:keepLines/>
        <w:widowControl w:val="0"/>
        <w:overflowPunct w:val="0"/>
        <w:autoSpaceDE w:val="0"/>
        <w:autoSpaceDN w:val="0"/>
        <w:adjustRightInd w:val="0"/>
        <w:spacing w:before="360" w:after="60" w:line="276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10.1. После окончания комплексной экспертизы Менеджер проекта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Фонда,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проекта Фондом. 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10.2. Заявитель по получении уведомления Менеджера проекта Фонда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завершении комплексной экспертизы Фонда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5 (Пяти)</w:t>
      </w:r>
      <w:r w:rsidR="001357EB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дополнительно предоставляет в Личном кабинете комплект документов в соответствии с перечнем, утвержденным Наблюдательным советом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Фонда, подписанные Основные условия, а также, в случае необходимости, скорректированную Заявку. 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Предельный срок предоставления Заявителем указанного комплекта документов для вынесения на рассмотрение Экспертным советом составляет 15 (Пятнадцать) календарных дней до даты заседания. По получении полного комплекта документов проекту </w:t>
      </w:r>
      <w:r w:rsidRPr="00027066">
        <w:rPr>
          <w:rFonts w:ascii="Times New Roman" w:hAnsi="Times New Roman" w:cs="Times New Roman"/>
          <w:sz w:val="24"/>
          <w:szCs w:val="24"/>
        </w:rPr>
        <w:t>в Личном кабинете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присваивается статус "</w:t>
      </w:r>
      <w:r w:rsidRPr="00027066">
        <w:rPr>
          <w:rFonts w:ascii="Times New Roman" w:eastAsia="Times New Roman" w:hAnsi="Times New Roman" w:cs="Times New Roman"/>
          <w:sz w:val="24"/>
          <w:szCs w:val="24"/>
        </w:rPr>
        <w:t>Экспертный совет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". Внесение каких-либо изменений в Заявку, Основные условия финансирования и документацию проекта по инициативе Заявителя на данном этапе невозможны.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10.3. В случае  если документы не предоставляются Заявителем в указанные в п.10.2 сроки, проект Заявителя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выносится на рассмотрение Экспертного совета ФРП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ему присваивается статус "</w:t>
      </w:r>
      <w:r w:rsidRPr="00027066">
        <w:rPr>
          <w:rFonts w:ascii="Times New Roman" w:eastAsia="Times New Roman" w:hAnsi="Times New Roman" w:cs="Times New Roman"/>
          <w:sz w:val="24"/>
          <w:szCs w:val="24"/>
        </w:rPr>
        <w:t>Приостановлена работа по проекту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". 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10.4. </w:t>
      </w:r>
      <w:r w:rsidRPr="0002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созыва, проведения и принятия решений Наблюдательным</w:t>
      </w:r>
      <w:r w:rsidR="00F9410A" w:rsidRPr="0002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регламентируется уставом Фонда.</w:t>
      </w:r>
      <w:r w:rsidR="00F9410A" w:rsidRPr="0002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выносится на рассмотрение Экспертного совета в случае принятия Наблюдательным советом Фонда положительного решения о возможности финансирования проекта.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10.5. Для рассмотрения проекта на Экспертном совете Менеджер проекта Фонда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готовит презентацию, содержащую основную информацию по проекту, отражающую его производственно-технологическую составляющую, экономическую эффективность разрабатываемого продукта/технологии, основные характеристики проекта, а также заключения по итогам проведенных экспертиз и схему участия ФРП и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Фонда в проекте. Бизнес-план, резюме проекта, техническое задание, календарный план, смета, финансовая модель проекта, заявление об обеспечении, письма поддержки, бухгалтерская отчетность, результаты комплексной экспертизы, предоставляются Экспертному совету как дополнительные документы, подтверждающие и конкретизирующие информацию презентации.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10.6. Экспертный совет ФРП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принимает решение: </w:t>
      </w:r>
    </w:p>
    <w:p w:rsidR="00405B98" w:rsidRPr="00027066" w:rsidRDefault="00405B98" w:rsidP="000339B1">
      <w:pPr>
        <w:numPr>
          <w:ilvl w:val="0"/>
          <w:numId w:val="41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об одобрении предоставления финансирования для реализации проекта,</w:t>
      </w:r>
    </w:p>
    <w:p w:rsidR="00405B98" w:rsidRPr="00027066" w:rsidRDefault="00405B98" w:rsidP="000339B1">
      <w:pPr>
        <w:numPr>
          <w:ilvl w:val="0"/>
          <w:numId w:val="41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об отказе в финансировании проекта; </w:t>
      </w:r>
    </w:p>
    <w:p w:rsidR="00405B98" w:rsidRPr="00027066" w:rsidRDefault="00405B98" w:rsidP="000339B1">
      <w:pPr>
        <w:numPr>
          <w:ilvl w:val="0"/>
          <w:numId w:val="41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об отложении принятия решения по проекту до получения дополнительной информации/устранения выявленных недостатков. </w:t>
      </w:r>
    </w:p>
    <w:p w:rsidR="00405B98" w:rsidRPr="00027066" w:rsidRDefault="00405B98" w:rsidP="001357E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lastRenderedPageBreak/>
        <w:t>Указанные решения могут сопровождаться отлагательными условиями предоставления займа, комментариями и рекомендациями.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10.7. Фонд направляет Заявителю выписку из протокола заседания Экспертного совета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ФРП, содержащего принятое решение, в течение 3(Трех) дней после его подписания. 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10.8. В случае принятия Экспертным советом ФРП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об отложении принятия решения по проекту Заявителя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получения дополнительной информации / устранения выявленных недостатков, Заявитель вправе предоставить дополнительную информацию и/или устранить выявленные недостатки, после чего проект Заявителя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может быть вынесен на Экспертный совет ФРП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повторно. В случае не предоставления Заявителем дополнительной информации / устранения выявленных недостатков в определенные Экспертным советом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ФРП сроки, проекту присваивается статус "</w:t>
      </w:r>
      <w:r w:rsidRPr="00027066">
        <w:rPr>
          <w:rFonts w:ascii="Times New Roman" w:eastAsia="Times New Roman" w:hAnsi="Times New Roman" w:cs="Times New Roman"/>
          <w:sz w:val="24"/>
          <w:szCs w:val="24"/>
        </w:rPr>
        <w:t>Приостановлена работа по проекту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".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10.9. Информация о проектах, получивших финансовую поддержку, размещается на Сайте Фонда.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10.10. </w:t>
      </w:r>
      <w:proofErr w:type="gramStart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Заявитель, ФРП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Фонд заключают договор целевого займа и иные договоры, обеспечивающие возврат займа, по формам, утвержденным ФРП и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Фондом, не позднее 2 (Двух) месяцев после размещения в Личном кабинете выписки из протокола, указанной в п. 10.8 настоящего Стандарта, а по сделкам, требующим корпоративного одобрения органами Заявителя – не позднее 3 (Трех) месяцев.</w:t>
      </w:r>
      <w:proofErr w:type="gramEnd"/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Фонд отказывает в выдаче займа с присвоением проекту статуса "Приостановлена работа по проекту".</w:t>
      </w:r>
    </w:p>
    <w:p w:rsidR="00405B98" w:rsidRPr="00027066" w:rsidRDefault="00405B98" w:rsidP="001357EB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10.11. Присвоение проекту статуса "Приостановлена работа по проекту" не лишает Заявителя права на повторное обращение за получением финансирования по данному проекту Заявителя</w:t>
      </w:r>
      <w:r w:rsidR="00F9410A"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проведением повторной комплексной экспертизы и повторным вынесением на рассмотрение Экспертным советом.</w:t>
      </w:r>
    </w:p>
    <w:p w:rsidR="00405B98" w:rsidRPr="00027066" w:rsidRDefault="00405B98" w:rsidP="001357EB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Проектам, которым статус "Приостановлена работа по проекту" присвоен более 4 (Четырех) месяцев, присваивается статус "Прекращена работа по проекту". Документы по таким заявкам подлежат хранению в течение сроков, установленных внутренними документами Фонда.</w:t>
      </w:r>
    </w:p>
    <w:p w:rsidR="00405B98" w:rsidRPr="00027066" w:rsidRDefault="00405B98" w:rsidP="001357EB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066">
        <w:rPr>
          <w:rFonts w:ascii="Times New Roman" w:hAnsi="Times New Roman" w:cs="Times New Roman"/>
          <w:sz w:val="24"/>
          <w:szCs w:val="24"/>
        </w:rPr>
        <w:br w:type="page"/>
      </w:r>
    </w:p>
    <w:p w:rsidR="00405B98" w:rsidRPr="00027066" w:rsidRDefault="00405B98" w:rsidP="00405B98">
      <w:pPr>
        <w:keepNext/>
        <w:keepLines/>
        <w:widowControl w:val="0"/>
        <w:overflowPunct w:val="0"/>
        <w:autoSpaceDE w:val="0"/>
        <w:autoSpaceDN w:val="0"/>
        <w:adjustRightInd w:val="0"/>
        <w:ind w:left="5103"/>
        <w:textAlignment w:val="baseline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bookmarkStart w:id="31" w:name="_Toc442440323"/>
      <w:bookmarkStart w:id="32" w:name="_Toc496613457"/>
      <w:r w:rsidRPr="0002706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Приложение № 1</w:t>
      </w:r>
      <w:bookmarkEnd w:id="31"/>
      <w:bookmarkEnd w:id="32"/>
    </w:p>
    <w:p w:rsidR="00405B98" w:rsidRPr="00027066" w:rsidRDefault="00405B98" w:rsidP="00405B98">
      <w:pPr>
        <w:ind w:left="5103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к Стандарту </w:t>
      </w:r>
      <w:r w:rsidR="001357EB" w:rsidRPr="00027066">
        <w:rPr>
          <w:rFonts w:ascii="Times New Roman" w:hAnsi="Times New Roman" w:cs="Times New Roman"/>
          <w:sz w:val="24"/>
          <w:szCs w:val="24"/>
        </w:rPr>
        <w:t>МК ОРФМСМСП</w:t>
      </w:r>
    </w:p>
    <w:p w:rsidR="00405B98" w:rsidRPr="00027066" w:rsidRDefault="00405B98" w:rsidP="00405B98">
      <w:pPr>
        <w:ind w:left="5103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 xml:space="preserve">"Условия и порядок отбора проектов для </w:t>
      </w:r>
      <w:r w:rsidR="001357EB" w:rsidRPr="00027066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Pr="00027066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1357EB" w:rsidRPr="00027066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автономным учреждением «Российский Фонд технологического развития» </w:t>
      </w:r>
      <w:r w:rsidRPr="00027066">
        <w:rPr>
          <w:rFonts w:ascii="Times New Roman" w:hAnsi="Times New Roman" w:cs="Times New Roman"/>
          <w:sz w:val="24"/>
          <w:szCs w:val="24"/>
        </w:rPr>
        <w:t>по программе "Проекты развития"</w:t>
      </w:r>
      <w:r w:rsidR="001357EB" w:rsidRPr="00027066">
        <w:rPr>
          <w:rFonts w:ascii="Times New Roman" w:hAnsi="Times New Roman" w:cs="Times New Roman"/>
          <w:sz w:val="24"/>
          <w:szCs w:val="24"/>
        </w:rPr>
        <w:t>, утвержденным Наблюдательным советом МК ОРФМСМСП</w:t>
      </w:r>
    </w:p>
    <w:p w:rsidR="001357EB" w:rsidRPr="00027066" w:rsidRDefault="001357EB" w:rsidP="00405B98">
      <w:pPr>
        <w:ind w:left="5103"/>
        <w:rPr>
          <w:rFonts w:ascii="Times New Roman" w:hAnsi="Times New Roman" w:cs="Times New Roman"/>
          <w:sz w:val="24"/>
          <w:szCs w:val="24"/>
        </w:rPr>
      </w:pPr>
      <w:r w:rsidRPr="00027066">
        <w:rPr>
          <w:rFonts w:ascii="Times New Roman" w:hAnsi="Times New Roman" w:cs="Times New Roman"/>
          <w:sz w:val="24"/>
          <w:szCs w:val="24"/>
        </w:rPr>
        <w:t>от «</w:t>
      </w:r>
      <w:r w:rsidR="00027066" w:rsidRPr="00027066">
        <w:rPr>
          <w:rFonts w:ascii="Times New Roman" w:hAnsi="Times New Roman" w:cs="Times New Roman"/>
          <w:sz w:val="24"/>
          <w:szCs w:val="24"/>
        </w:rPr>
        <w:t>04</w:t>
      </w:r>
      <w:r w:rsidRPr="00027066">
        <w:rPr>
          <w:rFonts w:ascii="Times New Roman" w:hAnsi="Times New Roman" w:cs="Times New Roman"/>
          <w:sz w:val="24"/>
          <w:szCs w:val="24"/>
        </w:rPr>
        <w:t xml:space="preserve">» </w:t>
      </w:r>
      <w:r w:rsidR="00027066" w:rsidRPr="00027066">
        <w:rPr>
          <w:rFonts w:ascii="Times New Roman" w:hAnsi="Times New Roman" w:cs="Times New Roman"/>
          <w:sz w:val="24"/>
          <w:szCs w:val="24"/>
        </w:rPr>
        <w:t>мая</w:t>
      </w:r>
      <w:r w:rsidRPr="00027066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027066" w:rsidRPr="00027066">
        <w:rPr>
          <w:rFonts w:ascii="Times New Roman" w:hAnsi="Times New Roman" w:cs="Times New Roman"/>
          <w:sz w:val="24"/>
          <w:szCs w:val="24"/>
        </w:rPr>
        <w:t>41</w:t>
      </w:r>
    </w:p>
    <w:p w:rsidR="001357EB" w:rsidRPr="00027066" w:rsidRDefault="001357EB" w:rsidP="00405B98">
      <w:pPr>
        <w:ind w:left="5103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405B98" w:rsidRPr="00027066" w:rsidTr="00303F42">
        <w:trPr>
          <w:trHeight w:val="444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05B98" w:rsidRPr="00027066" w:rsidRDefault="00405B98" w:rsidP="0002706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отраслевых направлений, в рамках которых возможно получение финансовой поддержки ФРП и Фонда на реализацию инвестиционных проектов</w:t>
            </w:r>
          </w:p>
        </w:tc>
      </w:tr>
      <w:tr w:rsidR="00405B98" w:rsidRPr="00027066" w:rsidTr="00303F42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 C "Обрабатывающие производства"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70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№класса</w:t>
            </w:r>
          </w:p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 в части промышленных биотехнологий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текстильных изделий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одежды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кожи и изделий из кожи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</w:tr>
      <w:tr w:rsidR="00405B98" w:rsidRPr="00027066" w:rsidTr="00303F42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металлургическое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электрического оборудования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мебели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монтаж машин и оборудования</w:t>
            </w:r>
          </w:p>
        </w:tc>
      </w:tr>
    </w:tbl>
    <w:p w:rsidR="00405B98" w:rsidRPr="00027066" w:rsidRDefault="00405B98" w:rsidP="00405B9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405B98" w:rsidRPr="00027066" w:rsidTr="00303F42">
        <w:trPr>
          <w:trHeight w:val="571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отраслевых направлений, в рамках которых не осуществляется  финансовая поддержка Фондом развития промышленности на реализацию инвестиционных проектов</w:t>
            </w:r>
            <w:r w:rsidRPr="00027066">
              <w:rPr>
                <w:rStyle w:val="a7"/>
                <w:rFonts w:ascii="Times New Roman" w:eastAsiaTheme="majorEastAsia" w:hAnsi="Times New Roman"/>
                <w:i/>
                <w:color w:val="000000"/>
                <w:sz w:val="24"/>
                <w:szCs w:val="24"/>
              </w:rPr>
              <w:footnoteReference w:id="13"/>
            </w:r>
          </w:p>
        </w:tc>
      </w:tr>
      <w:tr w:rsidR="00405B98" w:rsidRPr="00027066" w:rsidTr="00303F42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 C "Обрабатывающие производства"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класса </w:t>
            </w:r>
            <w:proofErr w:type="spellStart"/>
            <w:r w:rsidRPr="000270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ОКВЭД</w:t>
            </w:r>
            <w:proofErr w:type="gramStart"/>
            <w:r w:rsidRPr="000270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270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 (за исключением промышленных биотехнологий)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напитков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табачных изделий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полиграфическая и копирование носителей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кокса и нефтепродуктов</w:t>
            </w:r>
          </w:p>
        </w:tc>
      </w:tr>
      <w:tr w:rsidR="00405B98" w:rsidRPr="00027066" w:rsidTr="00303F4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B98" w:rsidRPr="00027066" w:rsidRDefault="00405B98" w:rsidP="0030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B98" w:rsidRPr="00027066" w:rsidRDefault="00405B98" w:rsidP="00303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ядерного топлива</w:t>
            </w:r>
          </w:p>
        </w:tc>
      </w:tr>
      <w:tr w:rsidR="00405B98" w:rsidRPr="00027066" w:rsidTr="00303F42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027066" w:rsidRDefault="00405B98" w:rsidP="00303F42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 B "Добыча полезных ископаемых"</w:t>
            </w:r>
          </w:p>
        </w:tc>
      </w:tr>
      <w:tr w:rsidR="00405B98" w:rsidRPr="00027066" w:rsidTr="00303F42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B98" w:rsidRPr="00027066" w:rsidRDefault="00405B98" w:rsidP="00303F42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2706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405B98" w:rsidRPr="002F2558" w:rsidTr="00303F42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Pr="002F2558" w:rsidRDefault="00405B98" w:rsidP="00303F4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27066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:rsidR="00405B98" w:rsidRPr="002F2558" w:rsidRDefault="00405B98" w:rsidP="00405B98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405B98" w:rsidRPr="002F2558" w:rsidRDefault="00405B98" w:rsidP="00405B98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405B98" w:rsidRPr="002F2558" w:rsidRDefault="00405B98" w:rsidP="00405B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5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405B98" w:rsidRPr="002F2558" w:rsidSect="00DF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70" w:rsidRDefault="00933970" w:rsidP="00405B98">
      <w:r>
        <w:separator/>
      </w:r>
    </w:p>
  </w:endnote>
  <w:endnote w:type="continuationSeparator" w:id="0">
    <w:p w:rsidR="00933970" w:rsidRDefault="00933970" w:rsidP="0040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70" w:rsidRDefault="00933970" w:rsidP="00405B98">
      <w:r>
        <w:separator/>
      </w:r>
    </w:p>
  </w:footnote>
  <w:footnote w:type="continuationSeparator" w:id="0">
    <w:p w:rsidR="00933970" w:rsidRDefault="00933970" w:rsidP="00405B98">
      <w:r>
        <w:continuationSeparator/>
      </w:r>
    </w:p>
  </w:footnote>
  <w:footnote w:id="1">
    <w:p w:rsidR="002717BA" w:rsidRDefault="002717BA" w:rsidP="00405B98">
      <w:pPr>
        <w:pStyle w:val="a5"/>
        <w:ind w:firstLine="567"/>
      </w:pPr>
      <w:r>
        <w:rPr>
          <w:rStyle w:val="a7"/>
        </w:rPr>
        <w:footnoteRef/>
      </w:r>
      <w:r w:rsidRPr="000F08A6">
        <w:rPr>
          <w:rFonts w:ascii="Arial" w:hAnsi="Arial" w:cs="Arial"/>
          <w:sz w:val="18"/>
          <w:szCs w:val="18"/>
        </w:rPr>
        <w:t>Срок, установленный в п.10.11 настоящего стандарта.</w:t>
      </w:r>
    </w:p>
  </w:footnote>
  <w:footnote w:id="2">
    <w:p w:rsidR="002717BA" w:rsidRDefault="002717BA" w:rsidP="00405B98">
      <w:pPr>
        <w:pStyle w:val="a5"/>
        <w:ind w:firstLine="567"/>
      </w:pPr>
      <w:r>
        <w:rPr>
          <w:rStyle w:val="a7"/>
        </w:rPr>
        <w:footnoteRef/>
      </w:r>
      <w:r w:rsidRPr="000F08A6">
        <w:rPr>
          <w:rFonts w:ascii="Arial" w:hAnsi="Arial" w:cs="Arial"/>
          <w:sz w:val="18"/>
          <w:szCs w:val="18"/>
        </w:rPr>
        <w:t xml:space="preserve">Срок, определенный решением Экспертного совета/Наблюдательного совета </w:t>
      </w:r>
      <w:r w:rsidRPr="004F6AD4">
        <w:rPr>
          <w:rFonts w:ascii="Arial" w:hAnsi="Arial" w:cs="Arial"/>
          <w:sz w:val="18"/>
          <w:szCs w:val="18"/>
          <w:highlight w:val="yellow"/>
        </w:rPr>
        <w:t>ФРП</w:t>
      </w:r>
      <w:r w:rsidRPr="000F08A6">
        <w:rPr>
          <w:rFonts w:ascii="Arial" w:hAnsi="Arial" w:cs="Arial"/>
          <w:sz w:val="18"/>
          <w:szCs w:val="18"/>
        </w:rPr>
        <w:t>.</w:t>
      </w:r>
    </w:p>
  </w:footnote>
  <w:footnote w:id="3">
    <w:p w:rsidR="002717BA" w:rsidRPr="001357EB" w:rsidRDefault="002717BA" w:rsidP="00405B98">
      <w:pPr>
        <w:pStyle w:val="a5"/>
        <w:ind w:firstLine="567"/>
        <w:rPr>
          <w:rFonts w:ascii="Times New Roman" w:hAnsi="Times New Roman" w:cs="Times New Roman"/>
          <w:i/>
        </w:rPr>
      </w:pPr>
      <w:r w:rsidRPr="001357EB">
        <w:rPr>
          <w:rStyle w:val="a7"/>
          <w:rFonts w:ascii="Times New Roman" w:hAnsi="Times New Roman"/>
          <w:i/>
        </w:rPr>
        <w:footnoteRef/>
      </w:r>
      <w:r w:rsidRPr="001357EB">
        <w:rPr>
          <w:rFonts w:ascii="Times New Roman" w:hAnsi="Times New Roman" w:cs="Times New Roman"/>
          <w:i/>
          <w:sz w:val="18"/>
          <w:szCs w:val="18"/>
        </w:rPr>
        <w:t>Срок, установленный в п. 9.20, 10.2 настоящего Стандарта.</w:t>
      </w:r>
    </w:p>
  </w:footnote>
  <w:footnote w:id="4">
    <w:p w:rsidR="002717BA" w:rsidRPr="008515B6" w:rsidRDefault="002717BA" w:rsidP="00405B98">
      <w:pPr>
        <w:pStyle w:val="a5"/>
        <w:ind w:firstLine="709"/>
        <w:rPr>
          <w:strike/>
        </w:rPr>
      </w:pPr>
    </w:p>
  </w:footnote>
  <w:footnote w:id="5">
    <w:p w:rsidR="002717BA" w:rsidRPr="001357EB" w:rsidRDefault="002717BA">
      <w:pPr>
        <w:pStyle w:val="a5"/>
        <w:rPr>
          <w:rFonts w:ascii="Times New Roman" w:hAnsi="Times New Roman" w:cs="Times New Roman"/>
          <w:i/>
        </w:rPr>
      </w:pPr>
      <w:r w:rsidRPr="001357EB">
        <w:rPr>
          <w:rStyle w:val="a7"/>
          <w:rFonts w:ascii="Times New Roman" w:hAnsi="Times New Roman"/>
          <w:i/>
        </w:rPr>
        <w:footnoteRef/>
      </w:r>
      <w:r w:rsidRPr="001357EB">
        <w:rPr>
          <w:rFonts w:ascii="Times New Roman" w:hAnsi="Times New Roman" w:cs="Times New Roman"/>
          <w:i/>
        </w:rPr>
        <w:t xml:space="preserve"> </w:t>
      </w:r>
      <w:r w:rsidRPr="001357EB">
        <w:rPr>
          <w:rFonts w:ascii="Times New Roman" w:hAnsi="Times New Roman" w:cs="Times New Roman"/>
          <w:i/>
          <w:highlight w:val="yellow"/>
        </w:rPr>
        <w:t xml:space="preserve">Под отрицательной кредитной историей понимается наличие за последние 12 месяцев </w:t>
      </w:r>
      <w:proofErr w:type="gramStart"/>
      <w:r w:rsidRPr="001357EB">
        <w:rPr>
          <w:rFonts w:ascii="Times New Roman" w:hAnsi="Times New Roman" w:cs="Times New Roman"/>
          <w:i/>
          <w:highlight w:val="yellow"/>
        </w:rPr>
        <w:t>случая</w:t>
      </w:r>
      <w:proofErr w:type="gramEnd"/>
      <w:r w:rsidRPr="001357EB">
        <w:rPr>
          <w:rFonts w:ascii="Times New Roman" w:hAnsi="Times New Roman" w:cs="Times New Roman"/>
          <w:i/>
          <w:highlight w:val="yellow"/>
        </w:rPr>
        <w:t xml:space="preserve">/ев возникновения просроченной задолженности перед ФРП и/или Фондом, кредитными, </w:t>
      </w:r>
      <w:proofErr w:type="spellStart"/>
      <w:r w:rsidRPr="001357EB">
        <w:rPr>
          <w:rFonts w:ascii="Times New Roman" w:hAnsi="Times New Roman" w:cs="Times New Roman"/>
          <w:i/>
          <w:highlight w:val="yellow"/>
        </w:rPr>
        <w:t>микрофинансовыми</w:t>
      </w:r>
      <w:proofErr w:type="spellEnd"/>
      <w:r w:rsidRPr="001357EB">
        <w:rPr>
          <w:rFonts w:ascii="Times New Roman" w:hAnsi="Times New Roman" w:cs="Times New Roman"/>
          <w:i/>
          <w:highlight w:val="yellow"/>
        </w:rPr>
        <w:t xml:space="preserve"> организациями, лизинговыми компаниями продолжительностью более 30 (Тридцать) календарных дней каждый и/или наличие 5 (Пять) и более случаев возникновения просроченной задо</w:t>
      </w:r>
      <w:r>
        <w:rPr>
          <w:rFonts w:ascii="Times New Roman" w:hAnsi="Times New Roman" w:cs="Times New Roman"/>
          <w:i/>
          <w:highlight w:val="yellow"/>
        </w:rPr>
        <w:t>лженности без учета длительнос</w:t>
      </w:r>
      <w:r>
        <w:rPr>
          <w:rFonts w:ascii="Times New Roman" w:hAnsi="Times New Roman" w:cs="Times New Roman"/>
          <w:i/>
        </w:rPr>
        <w:t>ти.</w:t>
      </w:r>
    </w:p>
  </w:footnote>
  <w:footnote w:id="6">
    <w:p w:rsidR="002717BA" w:rsidRPr="001357EB" w:rsidRDefault="002717BA" w:rsidP="00405B9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a7"/>
        </w:rPr>
        <w:footnoteRef/>
      </w:r>
      <w:r w:rsidRPr="001357EB">
        <w:rPr>
          <w:rFonts w:ascii="Times New Roman" w:hAnsi="Times New Roman" w:cs="Times New Roman"/>
          <w:i/>
          <w:sz w:val="18"/>
          <w:szCs w:val="18"/>
        </w:rPr>
        <w:t>Указание Банка России от 28.01.2016 № 3949-У</w:t>
      </w:r>
      <w:proofErr w:type="gramStart"/>
      <w:r w:rsidRPr="001357EB">
        <w:rPr>
          <w:rFonts w:ascii="Times New Roman" w:hAnsi="Times New Roman" w:cs="Times New Roman"/>
          <w:i/>
          <w:sz w:val="18"/>
          <w:szCs w:val="18"/>
        </w:rPr>
        <w:t>"О</w:t>
      </w:r>
      <w:proofErr w:type="gramEnd"/>
      <w:r w:rsidRPr="001357EB">
        <w:rPr>
          <w:rFonts w:ascii="Times New Roman" w:hAnsi="Times New Roman" w:cs="Times New Roman"/>
          <w:i/>
          <w:sz w:val="18"/>
          <w:szCs w:val="18"/>
        </w:rPr>
        <w:t xml:space="preserve">б утверждении перечня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торгам, а также условием для </w:t>
      </w:r>
      <w:proofErr w:type="spellStart"/>
      <w:r w:rsidRPr="001357EB">
        <w:rPr>
          <w:rFonts w:ascii="Times New Roman" w:hAnsi="Times New Roman" w:cs="Times New Roman"/>
          <w:i/>
          <w:sz w:val="18"/>
          <w:szCs w:val="18"/>
        </w:rPr>
        <w:t>непроведения</w:t>
      </w:r>
      <w:proofErr w:type="spellEnd"/>
      <w:r w:rsidRPr="001357EB">
        <w:rPr>
          <w:rFonts w:ascii="Times New Roman" w:hAnsi="Times New Roman" w:cs="Times New Roman"/>
          <w:i/>
          <w:sz w:val="18"/>
          <w:szCs w:val="18"/>
        </w:rPr>
        <w:t xml:space="preserve"> организациями, осуществляющими операции с денежными средствами или иным имуществом, идентификации </w:t>
      </w:r>
      <w:proofErr w:type="spellStart"/>
      <w:r w:rsidRPr="001357EB">
        <w:rPr>
          <w:rFonts w:ascii="Times New Roman" w:hAnsi="Times New Roman" w:cs="Times New Roman"/>
          <w:i/>
          <w:sz w:val="18"/>
          <w:szCs w:val="18"/>
        </w:rPr>
        <w:t>бенефициарных</w:t>
      </w:r>
      <w:proofErr w:type="spellEnd"/>
      <w:r w:rsidRPr="001357EB">
        <w:rPr>
          <w:rFonts w:ascii="Times New Roman" w:hAnsi="Times New Roman" w:cs="Times New Roman"/>
          <w:i/>
          <w:sz w:val="18"/>
          <w:szCs w:val="18"/>
        </w:rPr>
        <w:t xml:space="preserve"> владельцев иностранных организаций, чьи ценные бумаги прошли процедуру листинга на таких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357EB">
        <w:rPr>
          <w:rFonts w:ascii="Times New Roman" w:hAnsi="Times New Roman" w:cs="Times New Roman"/>
          <w:i/>
          <w:sz w:val="18"/>
          <w:szCs w:val="18"/>
        </w:rPr>
        <w:t>биржах</w:t>
      </w:r>
      <w:proofErr w:type="gramStart"/>
      <w:r w:rsidRPr="001357EB">
        <w:rPr>
          <w:rFonts w:ascii="Times New Roman" w:hAnsi="Times New Roman" w:cs="Times New Roman"/>
          <w:i/>
          <w:sz w:val="18"/>
          <w:szCs w:val="18"/>
        </w:rPr>
        <w:t>"(</w:t>
      </w:r>
      <w:proofErr w:type="gramEnd"/>
      <w:r w:rsidRPr="001357EB">
        <w:rPr>
          <w:rFonts w:ascii="Times New Roman" w:hAnsi="Times New Roman" w:cs="Times New Roman"/>
          <w:i/>
          <w:sz w:val="18"/>
          <w:szCs w:val="18"/>
        </w:rPr>
        <w:t>или иные аналогичные указания).</w:t>
      </w:r>
    </w:p>
  </w:footnote>
  <w:footnote w:id="7">
    <w:p w:rsidR="002717BA" w:rsidRPr="001357EB" w:rsidRDefault="002717BA" w:rsidP="00405B98">
      <w:pPr>
        <w:pStyle w:val="a5"/>
        <w:ind w:firstLine="567"/>
        <w:rPr>
          <w:rFonts w:ascii="Times New Roman" w:hAnsi="Times New Roman" w:cs="Times New Roman"/>
          <w:i/>
          <w:sz w:val="18"/>
          <w:szCs w:val="18"/>
        </w:rPr>
      </w:pPr>
      <w:r w:rsidRPr="001357EB">
        <w:rPr>
          <w:rFonts w:ascii="Times New Roman" w:hAnsi="Times New Roman" w:cs="Times New Roman"/>
          <w:i/>
          <w:sz w:val="18"/>
          <w:szCs w:val="18"/>
          <w:vertAlign w:val="superscript"/>
        </w:rPr>
        <w:footnoteRef/>
      </w:r>
      <w:r w:rsidRPr="001357EB">
        <w:rPr>
          <w:rFonts w:ascii="Times New Roman" w:hAnsi="Times New Roman" w:cs="Times New Roman"/>
          <w:i/>
          <w:sz w:val="18"/>
          <w:szCs w:val="18"/>
        </w:rPr>
        <w:t>Письмо Минфина России от 9 апреля 2014 г. № 03-00-РЗ/16236 (и иные аналогичные разъяснения).</w:t>
      </w:r>
    </w:p>
  </w:footnote>
  <w:footnote w:id="8">
    <w:p w:rsidR="002717BA" w:rsidRDefault="002717BA" w:rsidP="00405B98">
      <w:pPr>
        <w:pStyle w:val="a5"/>
        <w:ind w:firstLine="567"/>
      </w:pPr>
      <w:r>
        <w:rPr>
          <w:rStyle w:val="a7"/>
        </w:rPr>
        <w:footnoteRef/>
      </w:r>
      <w:r w:rsidRPr="001357EB">
        <w:rPr>
          <w:rFonts w:ascii="Times New Roman" w:hAnsi="Times New Roman" w:cs="Times New Roman"/>
          <w:i/>
          <w:sz w:val="18"/>
          <w:szCs w:val="18"/>
        </w:rPr>
        <w:t>За исключением приобретения промышленного оборудования по договорам финансовой аренд</w:t>
      </w:r>
      <w:proofErr w:type="gramStart"/>
      <w:r w:rsidRPr="001357EB">
        <w:rPr>
          <w:rFonts w:ascii="Times New Roman" w:hAnsi="Times New Roman" w:cs="Times New Roman"/>
          <w:i/>
          <w:sz w:val="18"/>
          <w:szCs w:val="18"/>
        </w:rPr>
        <w:t>ы(</w:t>
      </w:r>
      <w:proofErr w:type="gramEnd"/>
      <w:r w:rsidRPr="001357EB">
        <w:rPr>
          <w:rFonts w:ascii="Times New Roman" w:hAnsi="Times New Roman" w:cs="Times New Roman"/>
          <w:i/>
          <w:sz w:val="18"/>
          <w:szCs w:val="18"/>
        </w:rPr>
        <w:t>лизинга).</w:t>
      </w:r>
    </w:p>
  </w:footnote>
  <w:footnote w:id="9">
    <w:p w:rsidR="002717BA" w:rsidRDefault="002717BA" w:rsidP="00405B98">
      <w:pPr>
        <w:pStyle w:val="a5"/>
        <w:ind w:firstLine="709"/>
      </w:pPr>
      <w:r w:rsidRPr="00E54A51">
        <w:rPr>
          <w:rStyle w:val="a7"/>
          <w:sz w:val="22"/>
          <w:szCs w:val="22"/>
        </w:rPr>
        <w:footnoteRef/>
      </w:r>
      <w:r w:rsidRPr="000F08A6">
        <w:rPr>
          <w:rFonts w:ascii="Arial" w:hAnsi="Arial" w:cs="Arial"/>
          <w:sz w:val="18"/>
          <w:szCs w:val="18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10">
    <w:p w:rsidR="002717BA" w:rsidRPr="00BB702D" w:rsidRDefault="002717BA" w:rsidP="00405B98">
      <w:pPr>
        <w:pStyle w:val="a5"/>
        <w:ind w:firstLine="709"/>
        <w:rPr>
          <w:rStyle w:val="a7"/>
          <w:rFonts w:ascii="Arial" w:hAnsi="Arial" w:cs="Arial"/>
          <w:vertAlign w:val="baseline"/>
        </w:rPr>
      </w:pPr>
      <w:r>
        <w:rPr>
          <w:rStyle w:val="a7"/>
        </w:rPr>
        <w:footnoteRef/>
      </w:r>
      <w:r w:rsidRPr="00D13F77">
        <w:rPr>
          <w:rFonts w:ascii="Arial" w:hAnsi="Arial" w:cs="Arial"/>
          <w:sz w:val="18"/>
          <w:szCs w:val="18"/>
        </w:rPr>
        <w:t>Определяется в соответствии с ч.1 ст. 67.3 Гражданского кодекса Российской Федерации.</w:t>
      </w:r>
    </w:p>
  </w:footnote>
  <w:footnote w:id="11">
    <w:p w:rsidR="002717BA" w:rsidRPr="001357EB" w:rsidRDefault="002717BA" w:rsidP="001357EB">
      <w:pPr>
        <w:pStyle w:val="a5"/>
        <w:rPr>
          <w:rStyle w:val="a7"/>
          <w:rFonts w:ascii="Times New Roman" w:hAnsi="Times New Roman"/>
          <w:i/>
          <w:sz w:val="18"/>
          <w:szCs w:val="18"/>
          <w:vertAlign w:val="baseline"/>
        </w:rPr>
      </w:pPr>
      <w:r w:rsidRPr="001357EB">
        <w:rPr>
          <w:rStyle w:val="a7"/>
          <w:rFonts w:ascii="Times New Roman" w:hAnsi="Times New Roman"/>
          <w:i/>
          <w:sz w:val="18"/>
          <w:szCs w:val="18"/>
        </w:rPr>
        <w:footnoteRef/>
      </w:r>
      <w:r w:rsidRPr="001357EB">
        <w:rPr>
          <w:rFonts w:ascii="Times New Roman" w:hAnsi="Times New Roman" w:cs="Times New Roman"/>
          <w:i/>
          <w:sz w:val="18"/>
          <w:szCs w:val="18"/>
        </w:rPr>
        <w:t>Определяется в соответствии с законодательством о валютном регулировании и валютном контроле.</w:t>
      </w:r>
    </w:p>
  </w:footnote>
  <w:footnote w:id="12">
    <w:p w:rsidR="002717BA" w:rsidRDefault="002717BA" w:rsidP="001A607F">
      <w:pPr>
        <w:pStyle w:val="a5"/>
        <w:rPr>
          <w:rFonts w:ascii="Arial Narrow" w:hAnsi="Arial Narrow"/>
        </w:rPr>
      </w:pPr>
      <w:r w:rsidRPr="001357EB">
        <w:rPr>
          <w:rStyle w:val="a7"/>
          <w:rFonts w:ascii="Times New Roman" w:hAnsi="Times New Roman"/>
          <w:i/>
          <w:sz w:val="18"/>
          <w:szCs w:val="18"/>
        </w:rPr>
        <w:footnoteRef/>
      </w:r>
      <w:r w:rsidRPr="001357EB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Р</w:t>
      </w:r>
      <w:r w:rsidRPr="001357EB">
        <w:rPr>
          <w:rFonts w:ascii="Times New Roman" w:hAnsi="Times New Roman" w:cs="Times New Roman"/>
          <w:i/>
          <w:sz w:val="18"/>
          <w:szCs w:val="18"/>
        </w:rPr>
        <w:t>аспространяется на ранее профинансированные проекты только при условии замены ранее предоставленного обеспечения на всю сумму займа и на весь оставшийся срок займа на независимые гарантии кредитных</w:t>
      </w:r>
      <w:r w:rsidRPr="00455E47">
        <w:rPr>
          <w:rFonts w:ascii="Arial Narrow" w:hAnsi="Arial Narrow"/>
        </w:rPr>
        <w:t xml:space="preserve"> организаций </w:t>
      </w:r>
      <w:r w:rsidRPr="00455E47">
        <w:rPr>
          <w:rStyle w:val="a7"/>
        </w:rPr>
        <w:footnoteRef/>
      </w:r>
      <w:r w:rsidRPr="00455E47">
        <w:rPr>
          <w:rFonts w:ascii="Arial Narrow" w:hAnsi="Arial Narrow"/>
        </w:rPr>
        <w:t xml:space="preserve"> </w:t>
      </w:r>
    </w:p>
    <w:p w:rsidR="002717BA" w:rsidRDefault="002717BA" w:rsidP="001A607F">
      <w:pPr>
        <w:pStyle w:val="a5"/>
        <w:numPr>
          <w:ilvl w:val="0"/>
          <w:numId w:val="42"/>
        </w:numPr>
        <w:rPr>
          <w:rFonts w:ascii="Arial Narrow" w:hAnsi="Arial Narrow"/>
        </w:rPr>
      </w:pPr>
      <w:r w:rsidRPr="00455E47">
        <w:rPr>
          <w:rFonts w:ascii="Arial Narrow" w:hAnsi="Arial Narrow"/>
        </w:rPr>
        <w:t>и/или гарантии и поручительства АО "Федеральная корпорация по развитию малого и среднего предпринимательства", региональных фондов содействия кредитованию МСП. В этом случае указанная ставка применяет</w:t>
      </w:r>
      <w:r>
        <w:rPr>
          <w:rFonts w:ascii="Arial Narrow" w:hAnsi="Arial Narrow"/>
        </w:rPr>
        <w:t>ся с момента замены обеспечения;</w:t>
      </w:r>
    </w:p>
    <w:p w:rsidR="002717BA" w:rsidRPr="00455E47" w:rsidRDefault="002717BA" w:rsidP="001A607F">
      <w:pPr>
        <w:pStyle w:val="a5"/>
        <w:numPr>
          <w:ilvl w:val="0"/>
          <w:numId w:val="4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по </w:t>
      </w:r>
      <w:proofErr w:type="gramStart"/>
      <w:r>
        <w:rPr>
          <w:rFonts w:ascii="Arial Narrow" w:hAnsi="Arial Narrow"/>
        </w:rPr>
        <w:t xml:space="preserve">проектам, финансируемым совместно </w:t>
      </w:r>
      <w:r w:rsidRPr="00CA1DF1">
        <w:rPr>
          <w:rFonts w:ascii="Arial Narrow" w:hAnsi="Arial Narrow"/>
          <w:highlight w:val="yellow"/>
        </w:rPr>
        <w:t>ФРП и Фондом</w:t>
      </w:r>
      <w:r>
        <w:rPr>
          <w:rFonts w:ascii="Arial Narrow" w:hAnsi="Arial Narrow"/>
        </w:rPr>
        <w:t xml:space="preserve"> применяется</w:t>
      </w:r>
      <w:proofErr w:type="gramEnd"/>
      <w:r>
        <w:rPr>
          <w:rFonts w:ascii="Arial Narrow" w:hAnsi="Arial Narrow"/>
        </w:rPr>
        <w:t xml:space="preserve"> при условии согласования с </w:t>
      </w:r>
      <w:r w:rsidRPr="00CA1DF1">
        <w:rPr>
          <w:rFonts w:ascii="Arial Narrow" w:hAnsi="Arial Narrow"/>
          <w:highlight w:val="yellow"/>
        </w:rPr>
        <w:t>Фондом</w:t>
      </w:r>
      <w:r>
        <w:rPr>
          <w:rFonts w:ascii="Arial Narrow" w:hAnsi="Arial Narrow"/>
        </w:rPr>
        <w:t>.</w:t>
      </w:r>
    </w:p>
    <w:p w:rsidR="002717BA" w:rsidRPr="00455E47" w:rsidRDefault="002717BA" w:rsidP="001A607F">
      <w:pPr>
        <w:pStyle w:val="a5"/>
        <w:rPr>
          <w:rFonts w:ascii="Arial Narrow" w:hAnsi="Arial Narrow"/>
        </w:rPr>
      </w:pPr>
    </w:p>
  </w:footnote>
  <w:footnote w:id="13">
    <w:p w:rsidR="002717BA" w:rsidRDefault="002717BA" w:rsidP="00405B98">
      <w:pPr>
        <w:pStyle w:val="a5"/>
        <w:rPr>
          <w:rFonts w:ascii="Arial Narrow" w:eastAsia="Times New Roman" w:hAnsi="Arial Narrow" w:cs="Arial"/>
        </w:rPr>
      </w:pPr>
      <w:r>
        <w:rPr>
          <w:rStyle w:val="a7"/>
          <w:rFonts w:ascii="Arial Narrow" w:eastAsiaTheme="majorEastAsia" w:hAnsi="Arial Narrow"/>
        </w:rPr>
        <w:footnoteRef/>
      </w:r>
      <w:r w:rsidRPr="00F31367">
        <w:rPr>
          <w:rFonts w:ascii="Times New Roman" w:hAnsi="Times New Roman" w:cs="Times New Roman"/>
          <w:i/>
          <w:sz w:val="18"/>
          <w:szCs w:val="18"/>
        </w:rPr>
        <w:t xml:space="preserve">Из </w:t>
      </w:r>
      <w:proofErr w:type="gramStart"/>
      <w:r w:rsidRPr="00F31367">
        <w:rPr>
          <w:rFonts w:ascii="Times New Roman" w:hAnsi="Times New Roman" w:cs="Times New Roman"/>
          <w:i/>
          <w:sz w:val="18"/>
          <w:szCs w:val="18"/>
        </w:rPr>
        <w:t>отнесенных</w:t>
      </w:r>
      <w:proofErr w:type="gramEnd"/>
      <w:r w:rsidRPr="00F31367">
        <w:rPr>
          <w:rFonts w:ascii="Times New Roman" w:hAnsi="Times New Roman" w:cs="Times New Roman"/>
          <w:i/>
          <w:sz w:val="18"/>
          <w:szCs w:val="18"/>
        </w:rPr>
        <w:t xml:space="preserve"> к промышленной деятельности в соответствии со статьей 3 Федерального закона Российской Федерации от 31.12.2014  № 488-ФЗ "О промышленной политике в Российской Федерации".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93E"/>
    <w:multiLevelType w:val="hybridMultilevel"/>
    <w:tmpl w:val="5A443C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E3E2D"/>
    <w:multiLevelType w:val="hybridMultilevel"/>
    <w:tmpl w:val="EDFC65A8"/>
    <w:lvl w:ilvl="0" w:tplc="5E567A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8D44C6F"/>
    <w:multiLevelType w:val="multilevel"/>
    <w:tmpl w:val="DC8A29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4A5B87"/>
    <w:multiLevelType w:val="hybridMultilevel"/>
    <w:tmpl w:val="4D5894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931280"/>
    <w:multiLevelType w:val="hybridMultilevel"/>
    <w:tmpl w:val="F9E0AD2A"/>
    <w:lvl w:ilvl="0" w:tplc="BF92CCF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CF0ED7"/>
    <w:multiLevelType w:val="hybridMultilevel"/>
    <w:tmpl w:val="DECE037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F0856F4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017BCB"/>
    <w:multiLevelType w:val="hybridMultilevel"/>
    <w:tmpl w:val="DBC257E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BFF2E87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D323F17"/>
    <w:multiLevelType w:val="hybridMultilevel"/>
    <w:tmpl w:val="434294D0"/>
    <w:lvl w:ilvl="0" w:tplc="04190011">
      <w:start w:val="1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>
    <w:nsid w:val="1D3B2021"/>
    <w:multiLevelType w:val="hybridMultilevel"/>
    <w:tmpl w:val="994EC86A"/>
    <w:lvl w:ilvl="0" w:tplc="5E567A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DC07FBA"/>
    <w:multiLevelType w:val="hybridMultilevel"/>
    <w:tmpl w:val="A788A570"/>
    <w:lvl w:ilvl="0" w:tplc="42AE9746">
      <w:start w:val="1"/>
      <w:numFmt w:val="decimal"/>
      <w:lvlText w:val="Приложение № %1."/>
      <w:lvlJc w:val="left"/>
      <w:pPr>
        <w:tabs>
          <w:tab w:val="num" w:pos="3261"/>
        </w:tabs>
        <w:ind w:left="3261" w:hanging="2268"/>
      </w:pPr>
      <w:rPr>
        <w:rFonts w:ascii="Times New Roman" w:hAnsi="Times New Roman" w:hint="default"/>
        <w:b/>
        <w:i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42B45F2"/>
    <w:multiLevelType w:val="multilevel"/>
    <w:tmpl w:val="3F480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5D22922"/>
    <w:multiLevelType w:val="multilevel"/>
    <w:tmpl w:val="DC8A29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6CA3C26"/>
    <w:multiLevelType w:val="hybridMultilevel"/>
    <w:tmpl w:val="5946258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8A0466C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9A96FE2"/>
    <w:multiLevelType w:val="hybridMultilevel"/>
    <w:tmpl w:val="F6E8D42E"/>
    <w:lvl w:ilvl="0" w:tplc="5E567A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2FE35895"/>
    <w:multiLevelType w:val="hybridMultilevel"/>
    <w:tmpl w:val="2300275C"/>
    <w:lvl w:ilvl="0" w:tplc="5E567A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14F5FD1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6982649"/>
    <w:multiLevelType w:val="hybridMultilevel"/>
    <w:tmpl w:val="EB7A43C4"/>
    <w:lvl w:ilvl="0" w:tplc="5E567A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8637F3E"/>
    <w:multiLevelType w:val="hybridMultilevel"/>
    <w:tmpl w:val="621E6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D6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2C6432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E366B7B"/>
    <w:multiLevelType w:val="hybridMultilevel"/>
    <w:tmpl w:val="1C02D08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5D08DC"/>
    <w:multiLevelType w:val="hybridMultilevel"/>
    <w:tmpl w:val="E56CEE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30722"/>
    <w:multiLevelType w:val="hybridMultilevel"/>
    <w:tmpl w:val="9C747632"/>
    <w:lvl w:ilvl="0" w:tplc="5E567A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1AF1A99"/>
    <w:multiLevelType w:val="hybridMultilevel"/>
    <w:tmpl w:val="24CCEBD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420A3CBF"/>
    <w:multiLevelType w:val="hybridMultilevel"/>
    <w:tmpl w:val="57B42A1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46D8114D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C661A0C"/>
    <w:multiLevelType w:val="hybridMultilevel"/>
    <w:tmpl w:val="F724BEF8"/>
    <w:lvl w:ilvl="0" w:tplc="5E567A1E">
      <w:start w:val="1"/>
      <w:numFmt w:val="decimal"/>
      <w:lvlText w:val="%1)"/>
      <w:lvlJc w:val="left"/>
      <w:pPr>
        <w:ind w:left="2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>
    <w:nsid w:val="52A42474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4396008"/>
    <w:multiLevelType w:val="hybridMultilevel"/>
    <w:tmpl w:val="7352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762A8"/>
    <w:multiLevelType w:val="hybridMultilevel"/>
    <w:tmpl w:val="3AD68A0A"/>
    <w:lvl w:ilvl="0" w:tplc="5E567A1E">
      <w:start w:val="1"/>
      <w:numFmt w:val="decimal"/>
      <w:lvlText w:val="%1)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556991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0B72213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6656CAA"/>
    <w:multiLevelType w:val="hybridMultilevel"/>
    <w:tmpl w:val="5492D71A"/>
    <w:lvl w:ilvl="0" w:tplc="9510F458">
      <w:start w:val="1"/>
      <w:numFmt w:val="decimal"/>
      <w:lvlText w:val="%1)"/>
      <w:lvlJc w:val="left"/>
      <w:pPr>
        <w:ind w:left="2222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6">
    <w:nsid w:val="67062CA9"/>
    <w:multiLevelType w:val="hybridMultilevel"/>
    <w:tmpl w:val="3BEE876C"/>
    <w:lvl w:ilvl="0" w:tplc="5E567A1E">
      <w:start w:val="1"/>
      <w:numFmt w:val="decimal"/>
      <w:lvlText w:val="%1)"/>
      <w:lvlJc w:val="left"/>
      <w:pPr>
        <w:ind w:left="2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>
    <w:nsid w:val="69CB5800"/>
    <w:multiLevelType w:val="multilevel"/>
    <w:tmpl w:val="DC8A29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065274C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0CC1783"/>
    <w:multiLevelType w:val="multilevel"/>
    <w:tmpl w:val="DC8A29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BA41674"/>
    <w:multiLevelType w:val="hybridMultilevel"/>
    <w:tmpl w:val="30823E40"/>
    <w:lvl w:ilvl="0" w:tplc="5E567A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C4818F8"/>
    <w:multiLevelType w:val="hybridMultilevel"/>
    <w:tmpl w:val="189ECD58"/>
    <w:lvl w:ilvl="0" w:tplc="5E567A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2"/>
  </w:num>
  <w:num w:numId="4">
    <w:abstractNumId w:val="37"/>
  </w:num>
  <w:num w:numId="5">
    <w:abstractNumId w:val="21"/>
  </w:num>
  <w:num w:numId="6">
    <w:abstractNumId w:val="3"/>
  </w:num>
  <w:num w:numId="7">
    <w:abstractNumId w:val="26"/>
  </w:num>
  <w:num w:numId="8">
    <w:abstractNumId w:val="20"/>
  </w:num>
  <w:num w:numId="9">
    <w:abstractNumId w:val="23"/>
  </w:num>
  <w:num w:numId="10">
    <w:abstractNumId w:val="5"/>
  </w:num>
  <w:num w:numId="11">
    <w:abstractNumId w:val="9"/>
  </w:num>
  <w:num w:numId="12">
    <w:abstractNumId w:val="7"/>
  </w:num>
  <w:num w:numId="13">
    <w:abstractNumId w:val="27"/>
  </w:num>
  <w:num w:numId="14">
    <w:abstractNumId w:val="14"/>
  </w:num>
  <w:num w:numId="15">
    <w:abstractNumId w:val="0"/>
  </w:num>
  <w:num w:numId="16">
    <w:abstractNumId w:val="4"/>
  </w:num>
  <w:num w:numId="17">
    <w:abstractNumId w:val="10"/>
  </w:num>
  <w:num w:numId="18">
    <w:abstractNumId w:val="1"/>
  </w:num>
  <w:num w:numId="19">
    <w:abstractNumId w:val="16"/>
  </w:num>
  <w:num w:numId="20">
    <w:abstractNumId w:val="25"/>
  </w:num>
  <w:num w:numId="21">
    <w:abstractNumId w:val="41"/>
  </w:num>
  <w:num w:numId="22">
    <w:abstractNumId w:val="17"/>
  </w:num>
  <w:num w:numId="23">
    <w:abstractNumId w:val="19"/>
  </w:num>
  <w:num w:numId="24">
    <w:abstractNumId w:val="40"/>
  </w:num>
  <w:num w:numId="25">
    <w:abstractNumId w:val="35"/>
  </w:num>
  <w:num w:numId="26">
    <w:abstractNumId w:val="29"/>
  </w:num>
  <w:num w:numId="27">
    <w:abstractNumId w:val="36"/>
  </w:num>
  <w:num w:numId="28">
    <w:abstractNumId w:val="32"/>
  </w:num>
  <w:num w:numId="29">
    <w:abstractNumId w:val="6"/>
  </w:num>
  <w:num w:numId="30">
    <w:abstractNumId w:val="28"/>
  </w:num>
  <w:num w:numId="31">
    <w:abstractNumId w:val="38"/>
  </w:num>
  <w:num w:numId="32">
    <w:abstractNumId w:val="22"/>
  </w:num>
  <w:num w:numId="33">
    <w:abstractNumId w:val="8"/>
  </w:num>
  <w:num w:numId="34">
    <w:abstractNumId w:val="18"/>
  </w:num>
  <w:num w:numId="35">
    <w:abstractNumId w:val="34"/>
  </w:num>
  <w:num w:numId="36">
    <w:abstractNumId w:val="33"/>
  </w:num>
  <w:num w:numId="37">
    <w:abstractNumId w:val="15"/>
  </w:num>
  <w:num w:numId="38">
    <w:abstractNumId w:val="30"/>
  </w:num>
  <w:num w:numId="39">
    <w:abstractNumId w:val="2"/>
  </w:num>
  <w:num w:numId="40">
    <w:abstractNumId w:val="39"/>
  </w:num>
  <w:num w:numId="41">
    <w:abstractNumId w:val="13"/>
  </w:num>
  <w:num w:numId="42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98"/>
    <w:rsid w:val="00027066"/>
    <w:rsid w:val="000339B1"/>
    <w:rsid w:val="001357EB"/>
    <w:rsid w:val="001A607F"/>
    <w:rsid w:val="001E0861"/>
    <w:rsid w:val="00217497"/>
    <w:rsid w:val="002717BA"/>
    <w:rsid w:val="00303F42"/>
    <w:rsid w:val="00346B9E"/>
    <w:rsid w:val="00405B98"/>
    <w:rsid w:val="004A6DF1"/>
    <w:rsid w:val="00591667"/>
    <w:rsid w:val="00933970"/>
    <w:rsid w:val="00994B7D"/>
    <w:rsid w:val="00A83F57"/>
    <w:rsid w:val="00BF176B"/>
    <w:rsid w:val="00C92F35"/>
    <w:rsid w:val="00DF60EB"/>
    <w:rsid w:val="00E7614A"/>
    <w:rsid w:val="00F31367"/>
    <w:rsid w:val="00F9410A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98"/>
    <w:pPr>
      <w:spacing w:after="0" w:line="240" w:lineRule="auto"/>
    </w:pPr>
  </w:style>
  <w:style w:type="paragraph" w:styleId="1">
    <w:name w:val="heading 1"/>
    <w:basedOn w:val="a"/>
    <w:next w:val="2"/>
    <w:link w:val="10"/>
    <w:qFormat/>
    <w:rsid w:val="00405B98"/>
    <w:pPr>
      <w:keepNext/>
      <w:keepLines/>
      <w:widowControl w:val="0"/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405B98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B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5B98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405B98"/>
    <w:pPr>
      <w:ind w:left="720"/>
      <w:contextualSpacing/>
    </w:pPr>
  </w:style>
  <w:style w:type="paragraph" w:styleId="a4">
    <w:name w:val="Normal (Web)"/>
    <w:basedOn w:val="a"/>
    <w:uiPriority w:val="99"/>
    <w:rsid w:val="00405B98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5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Текст 1"/>
    <w:basedOn w:val="2"/>
    <w:link w:val="12"/>
    <w:rsid w:val="00405B98"/>
    <w:pPr>
      <w:spacing w:after="60"/>
    </w:pPr>
    <w:rPr>
      <w:b w:val="0"/>
      <w:szCs w:val="22"/>
    </w:rPr>
  </w:style>
  <w:style w:type="character" w:customStyle="1" w:styleId="12">
    <w:name w:val="Текст 1 Знак"/>
    <w:link w:val="11"/>
    <w:rsid w:val="00405B98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List 3"/>
    <w:basedOn w:val="21"/>
    <w:rsid w:val="00405B98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405B98"/>
    <w:pPr>
      <w:ind w:left="566" w:hanging="283"/>
      <w:contextualSpacing/>
    </w:pPr>
  </w:style>
  <w:style w:type="paragraph" w:styleId="a5">
    <w:name w:val="footnote text"/>
    <w:basedOn w:val="a"/>
    <w:link w:val="a6"/>
    <w:unhideWhenUsed/>
    <w:rsid w:val="00405B9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05B98"/>
    <w:rPr>
      <w:sz w:val="20"/>
      <w:szCs w:val="20"/>
    </w:rPr>
  </w:style>
  <w:style w:type="character" w:styleId="a7">
    <w:name w:val="footnote reference"/>
    <w:basedOn w:val="a0"/>
    <w:semiHidden/>
    <w:rsid w:val="00405B98"/>
    <w:rPr>
      <w:rFonts w:cs="Times New Roman"/>
      <w:sz w:val="2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05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5B98"/>
  </w:style>
  <w:style w:type="paragraph" w:styleId="ac">
    <w:name w:val="footer"/>
    <w:basedOn w:val="a"/>
    <w:link w:val="ad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5B98"/>
  </w:style>
  <w:style w:type="paragraph" w:customStyle="1" w:styleId="32">
    <w:name w:val="Титульный лист 3"/>
    <w:basedOn w:val="a"/>
    <w:rsid w:val="00405B9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">
    <w:name w:val="Текст 2"/>
    <w:basedOn w:val="3"/>
    <w:rsid w:val="00405B98"/>
    <w:pPr>
      <w:ind w:left="993" w:hanging="567"/>
      <w:textAlignment w:val="auto"/>
    </w:pPr>
  </w:style>
  <w:style w:type="paragraph" w:customStyle="1" w:styleId="ae">
    <w:name w:val="заголовок (ПОдразделыазделы)"/>
    <w:basedOn w:val="a"/>
    <w:next w:val="a"/>
    <w:autoRedefine/>
    <w:rsid w:val="00405B98"/>
    <w:pPr>
      <w:tabs>
        <w:tab w:val="left" w:pos="34"/>
      </w:tabs>
      <w:ind w:left="34" w:firstLine="361"/>
    </w:pPr>
    <w:rPr>
      <w:rFonts w:eastAsia="Times New Roman" w:cstheme="minorHAnsi"/>
      <w:bCs/>
      <w:sz w:val="20"/>
      <w:szCs w:val="20"/>
      <w:lang w:eastAsia="ru-RU"/>
    </w:rPr>
  </w:style>
  <w:style w:type="paragraph" w:styleId="23">
    <w:name w:val="toc 2"/>
    <w:basedOn w:val="a"/>
    <w:next w:val="a"/>
    <w:uiPriority w:val="39"/>
    <w:qFormat/>
    <w:rsid w:val="00405B98"/>
    <w:pPr>
      <w:widowControl w:val="0"/>
      <w:tabs>
        <w:tab w:val="num" w:pos="3261"/>
        <w:tab w:val="right" w:leader="dot" w:pos="9639"/>
      </w:tabs>
      <w:overflowPunct w:val="0"/>
      <w:autoSpaceDE w:val="0"/>
      <w:autoSpaceDN w:val="0"/>
      <w:adjustRightInd w:val="0"/>
      <w:spacing w:before="60"/>
      <w:ind w:left="3261" w:hanging="2268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3">
    <w:name w:val="Список 1"/>
    <w:basedOn w:val="af"/>
    <w:rsid w:val="00405B98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Bullet"/>
    <w:basedOn w:val="a"/>
    <w:uiPriority w:val="99"/>
    <w:semiHidden/>
    <w:unhideWhenUsed/>
    <w:rsid w:val="00405B98"/>
    <w:pPr>
      <w:tabs>
        <w:tab w:val="num" w:pos="1532"/>
      </w:tabs>
      <w:ind w:left="1532" w:hanging="397"/>
      <w:contextualSpacing/>
    </w:pPr>
  </w:style>
  <w:style w:type="paragraph" w:styleId="af0">
    <w:name w:val="Body Text Indent"/>
    <w:basedOn w:val="a"/>
    <w:link w:val="af1"/>
    <w:rsid w:val="00405B98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05B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405B98"/>
    <w:pPr>
      <w:tabs>
        <w:tab w:val="left" w:pos="8680"/>
      </w:tabs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5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405B98"/>
    <w:rPr>
      <w:color w:val="0000FF"/>
      <w:u w:val="single"/>
    </w:rPr>
  </w:style>
  <w:style w:type="character" w:styleId="af3">
    <w:name w:val="Strong"/>
    <w:basedOn w:val="a0"/>
    <w:uiPriority w:val="22"/>
    <w:qFormat/>
    <w:rsid w:val="00405B98"/>
    <w:rPr>
      <w:b/>
      <w:bCs/>
    </w:rPr>
  </w:style>
  <w:style w:type="character" w:customStyle="1" w:styleId="apple-converted-space">
    <w:name w:val="apple-converted-space"/>
    <w:basedOn w:val="a0"/>
    <w:rsid w:val="00405B98"/>
  </w:style>
  <w:style w:type="paragraph" w:customStyle="1" w:styleId="formattext">
    <w:name w:val="formattext"/>
    <w:basedOn w:val="a"/>
    <w:rsid w:val="00405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405B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05B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5B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05B98"/>
    <w:rPr>
      <w:b/>
      <w:bCs/>
      <w:sz w:val="20"/>
      <w:szCs w:val="20"/>
    </w:rPr>
  </w:style>
  <w:style w:type="paragraph" w:customStyle="1" w:styleId="14">
    <w:name w:val="Стиль1"/>
    <w:basedOn w:val="2"/>
    <w:link w:val="15"/>
    <w:qFormat/>
    <w:rsid w:val="00405B98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0"/>
    <w:link w:val="14"/>
    <w:rsid w:val="00405B9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405B98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405B98"/>
    <w:pPr>
      <w:widowControl w:val="0"/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line="360" w:lineRule="auto"/>
      <w:ind w:left="426" w:hanging="426"/>
      <w:jc w:val="left"/>
      <w:textAlignment w:val="baseline"/>
    </w:pPr>
  </w:style>
  <w:style w:type="paragraph" w:styleId="35">
    <w:name w:val="toc 3"/>
    <w:basedOn w:val="a"/>
    <w:next w:val="a"/>
    <w:autoRedefine/>
    <w:uiPriority w:val="39"/>
    <w:semiHidden/>
    <w:unhideWhenUsed/>
    <w:qFormat/>
    <w:rsid w:val="00405B98"/>
    <w:pPr>
      <w:spacing w:after="100"/>
      <w:ind w:left="440"/>
    </w:pPr>
    <w:rPr>
      <w:rFonts w:eastAsiaTheme="minorEastAsia"/>
      <w:lang w:eastAsia="ru-RU"/>
    </w:rPr>
  </w:style>
  <w:style w:type="paragraph" w:customStyle="1" w:styleId="ConsPlusNormal">
    <w:name w:val="ConsPlusNormal"/>
    <w:rsid w:val="00405B9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ОБычный"/>
    <w:basedOn w:val="a"/>
    <w:link w:val="afa"/>
    <w:qFormat/>
    <w:rsid w:val="00405B98"/>
    <w:pPr>
      <w:widowControl w:val="0"/>
      <w:spacing w:before="60" w:line="312" w:lineRule="auto"/>
      <w:ind w:firstLine="709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a">
    <w:name w:val="ОБычный Знак"/>
    <w:basedOn w:val="a0"/>
    <w:link w:val="af9"/>
    <w:rsid w:val="00405B98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0"/>
    <w:rsid w:val="00405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405B9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405B9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05B98"/>
    <w:rPr>
      <w:sz w:val="20"/>
      <w:szCs w:val="20"/>
    </w:rPr>
  </w:style>
  <w:style w:type="paragraph" w:customStyle="1" w:styleId="17">
    <w:name w:val="Абзац списка1"/>
    <w:basedOn w:val="a"/>
    <w:rsid w:val="00405B98"/>
    <w:pPr>
      <w:spacing w:after="120"/>
      <w:ind w:left="720" w:firstLine="567"/>
    </w:pPr>
    <w:rPr>
      <w:rFonts w:ascii="Times New Roman" w:eastAsia="Calibri" w:hAnsi="Times New Roman" w:cs="Times New Roman"/>
      <w:sz w:val="24"/>
    </w:rPr>
  </w:style>
  <w:style w:type="paragraph" w:styleId="afd">
    <w:name w:val="Revision"/>
    <w:hidden/>
    <w:uiPriority w:val="99"/>
    <w:semiHidden/>
    <w:rsid w:val="00405B98"/>
    <w:pPr>
      <w:spacing w:after="0" w:line="240" w:lineRule="auto"/>
      <w:jc w:val="left"/>
    </w:pPr>
  </w:style>
  <w:style w:type="paragraph" w:customStyle="1" w:styleId="footnotedescription">
    <w:name w:val="footnote description"/>
    <w:next w:val="a"/>
    <w:link w:val="footnotedescriptionChar"/>
    <w:hidden/>
    <w:rsid w:val="00405B98"/>
    <w:pPr>
      <w:spacing w:after="0" w:line="259" w:lineRule="auto"/>
      <w:ind w:left="88"/>
      <w:jc w:val="left"/>
    </w:pPr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405B98"/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mark">
    <w:name w:val="footnote mark"/>
    <w:hidden/>
    <w:rsid w:val="00405B98"/>
    <w:rPr>
      <w:rFonts w:ascii="Times New Roman" w:eastAsia="Times New Roman" w:hAnsi="Times New Roman" w:cs="Times New Roman"/>
      <w:i/>
      <w:color w:val="000000"/>
      <w:sz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98"/>
    <w:pPr>
      <w:spacing w:after="0" w:line="240" w:lineRule="auto"/>
    </w:pPr>
  </w:style>
  <w:style w:type="paragraph" w:styleId="1">
    <w:name w:val="heading 1"/>
    <w:basedOn w:val="a"/>
    <w:next w:val="2"/>
    <w:link w:val="10"/>
    <w:qFormat/>
    <w:rsid w:val="00405B98"/>
    <w:pPr>
      <w:keepNext/>
      <w:keepLines/>
      <w:widowControl w:val="0"/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405B98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B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5B98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405B98"/>
    <w:pPr>
      <w:ind w:left="720"/>
      <w:contextualSpacing/>
    </w:pPr>
  </w:style>
  <w:style w:type="paragraph" w:styleId="a4">
    <w:name w:val="Normal (Web)"/>
    <w:basedOn w:val="a"/>
    <w:uiPriority w:val="99"/>
    <w:rsid w:val="00405B98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5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Текст 1"/>
    <w:basedOn w:val="2"/>
    <w:link w:val="12"/>
    <w:rsid w:val="00405B98"/>
    <w:pPr>
      <w:spacing w:after="60"/>
    </w:pPr>
    <w:rPr>
      <w:b w:val="0"/>
      <w:szCs w:val="22"/>
    </w:rPr>
  </w:style>
  <w:style w:type="character" w:customStyle="1" w:styleId="12">
    <w:name w:val="Текст 1 Знак"/>
    <w:link w:val="11"/>
    <w:rsid w:val="00405B98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List 3"/>
    <w:basedOn w:val="21"/>
    <w:rsid w:val="00405B98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405B98"/>
    <w:pPr>
      <w:ind w:left="566" w:hanging="283"/>
      <w:contextualSpacing/>
    </w:pPr>
  </w:style>
  <w:style w:type="paragraph" w:styleId="a5">
    <w:name w:val="footnote text"/>
    <w:basedOn w:val="a"/>
    <w:link w:val="a6"/>
    <w:unhideWhenUsed/>
    <w:rsid w:val="00405B9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05B98"/>
    <w:rPr>
      <w:sz w:val="20"/>
      <w:szCs w:val="20"/>
    </w:rPr>
  </w:style>
  <w:style w:type="character" w:styleId="a7">
    <w:name w:val="footnote reference"/>
    <w:basedOn w:val="a0"/>
    <w:semiHidden/>
    <w:rsid w:val="00405B98"/>
    <w:rPr>
      <w:rFonts w:cs="Times New Roman"/>
      <w:sz w:val="2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05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5B98"/>
  </w:style>
  <w:style w:type="paragraph" w:styleId="ac">
    <w:name w:val="footer"/>
    <w:basedOn w:val="a"/>
    <w:link w:val="ad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5B98"/>
  </w:style>
  <w:style w:type="paragraph" w:customStyle="1" w:styleId="32">
    <w:name w:val="Титульный лист 3"/>
    <w:basedOn w:val="a"/>
    <w:rsid w:val="00405B9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">
    <w:name w:val="Текст 2"/>
    <w:basedOn w:val="3"/>
    <w:rsid w:val="00405B98"/>
    <w:pPr>
      <w:ind w:left="993" w:hanging="567"/>
      <w:textAlignment w:val="auto"/>
    </w:pPr>
  </w:style>
  <w:style w:type="paragraph" w:customStyle="1" w:styleId="ae">
    <w:name w:val="заголовок (ПОдразделыазделы)"/>
    <w:basedOn w:val="a"/>
    <w:next w:val="a"/>
    <w:autoRedefine/>
    <w:rsid w:val="00405B98"/>
    <w:pPr>
      <w:tabs>
        <w:tab w:val="left" w:pos="34"/>
      </w:tabs>
      <w:ind w:left="34" w:firstLine="361"/>
    </w:pPr>
    <w:rPr>
      <w:rFonts w:eastAsia="Times New Roman" w:cstheme="minorHAnsi"/>
      <w:bCs/>
      <w:sz w:val="20"/>
      <w:szCs w:val="20"/>
      <w:lang w:eastAsia="ru-RU"/>
    </w:rPr>
  </w:style>
  <w:style w:type="paragraph" w:styleId="23">
    <w:name w:val="toc 2"/>
    <w:basedOn w:val="a"/>
    <w:next w:val="a"/>
    <w:uiPriority w:val="39"/>
    <w:qFormat/>
    <w:rsid w:val="00405B98"/>
    <w:pPr>
      <w:widowControl w:val="0"/>
      <w:tabs>
        <w:tab w:val="num" w:pos="3261"/>
        <w:tab w:val="right" w:leader="dot" w:pos="9639"/>
      </w:tabs>
      <w:overflowPunct w:val="0"/>
      <w:autoSpaceDE w:val="0"/>
      <w:autoSpaceDN w:val="0"/>
      <w:adjustRightInd w:val="0"/>
      <w:spacing w:before="60"/>
      <w:ind w:left="3261" w:hanging="2268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3">
    <w:name w:val="Список 1"/>
    <w:basedOn w:val="af"/>
    <w:rsid w:val="00405B98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Bullet"/>
    <w:basedOn w:val="a"/>
    <w:uiPriority w:val="99"/>
    <w:semiHidden/>
    <w:unhideWhenUsed/>
    <w:rsid w:val="00405B98"/>
    <w:pPr>
      <w:tabs>
        <w:tab w:val="num" w:pos="1532"/>
      </w:tabs>
      <w:ind w:left="1532" w:hanging="397"/>
      <w:contextualSpacing/>
    </w:pPr>
  </w:style>
  <w:style w:type="paragraph" w:styleId="af0">
    <w:name w:val="Body Text Indent"/>
    <w:basedOn w:val="a"/>
    <w:link w:val="af1"/>
    <w:rsid w:val="00405B98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05B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405B98"/>
    <w:pPr>
      <w:tabs>
        <w:tab w:val="left" w:pos="8680"/>
      </w:tabs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5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405B98"/>
    <w:rPr>
      <w:color w:val="0000FF"/>
      <w:u w:val="single"/>
    </w:rPr>
  </w:style>
  <w:style w:type="character" w:styleId="af3">
    <w:name w:val="Strong"/>
    <w:basedOn w:val="a0"/>
    <w:uiPriority w:val="22"/>
    <w:qFormat/>
    <w:rsid w:val="00405B98"/>
    <w:rPr>
      <w:b/>
      <w:bCs/>
    </w:rPr>
  </w:style>
  <w:style w:type="character" w:customStyle="1" w:styleId="apple-converted-space">
    <w:name w:val="apple-converted-space"/>
    <w:basedOn w:val="a0"/>
    <w:rsid w:val="00405B98"/>
  </w:style>
  <w:style w:type="paragraph" w:customStyle="1" w:styleId="formattext">
    <w:name w:val="formattext"/>
    <w:basedOn w:val="a"/>
    <w:rsid w:val="00405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405B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05B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5B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05B98"/>
    <w:rPr>
      <w:b/>
      <w:bCs/>
      <w:sz w:val="20"/>
      <w:szCs w:val="20"/>
    </w:rPr>
  </w:style>
  <w:style w:type="paragraph" w:customStyle="1" w:styleId="14">
    <w:name w:val="Стиль1"/>
    <w:basedOn w:val="2"/>
    <w:link w:val="15"/>
    <w:qFormat/>
    <w:rsid w:val="00405B98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0"/>
    <w:link w:val="14"/>
    <w:rsid w:val="00405B9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405B98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405B98"/>
    <w:pPr>
      <w:widowControl w:val="0"/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line="360" w:lineRule="auto"/>
      <w:ind w:left="426" w:hanging="426"/>
      <w:jc w:val="left"/>
      <w:textAlignment w:val="baseline"/>
    </w:pPr>
  </w:style>
  <w:style w:type="paragraph" w:styleId="35">
    <w:name w:val="toc 3"/>
    <w:basedOn w:val="a"/>
    <w:next w:val="a"/>
    <w:autoRedefine/>
    <w:uiPriority w:val="39"/>
    <w:semiHidden/>
    <w:unhideWhenUsed/>
    <w:qFormat/>
    <w:rsid w:val="00405B98"/>
    <w:pPr>
      <w:spacing w:after="100"/>
      <w:ind w:left="440"/>
    </w:pPr>
    <w:rPr>
      <w:rFonts w:eastAsiaTheme="minorEastAsia"/>
      <w:lang w:eastAsia="ru-RU"/>
    </w:rPr>
  </w:style>
  <w:style w:type="paragraph" w:customStyle="1" w:styleId="ConsPlusNormal">
    <w:name w:val="ConsPlusNormal"/>
    <w:rsid w:val="00405B9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ОБычный"/>
    <w:basedOn w:val="a"/>
    <w:link w:val="afa"/>
    <w:qFormat/>
    <w:rsid w:val="00405B98"/>
    <w:pPr>
      <w:widowControl w:val="0"/>
      <w:spacing w:before="60" w:line="312" w:lineRule="auto"/>
      <w:ind w:firstLine="709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a">
    <w:name w:val="ОБычный Знак"/>
    <w:basedOn w:val="a0"/>
    <w:link w:val="af9"/>
    <w:rsid w:val="00405B98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0"/>
    <w:rsid w:val="00405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405B9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405B9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05B98"/>
    <w:rPr>
      <w:sz w:val="20"/>
      <w:szCs w:val="20"/>
    </w:rPr>
  </w:style>
  <w:style w:type="paragraph" w:customStyle="1" w:styleId="17">
    <w:name w:val="Абзац списка1"/>
    <w:basedOn w:val="a"/>
    <w:rsid w:val="00405B98"/>
    <w:pPr>
      <w:spacing w:after="120"/>
      <w:ind w:left="720" w:firstLine="567"/>
    </w:pPr>
    <w:rPr>
      <w:rFonts w:ascii="Times New Roman" w:eastAsia="Calibri" w:hAnsi="Times New Roman" w:cs="Times New Roman"/>
      <w:sz w:val="24"/>
    </w:rPr>
  </w:style>
  <w:style w:type="paragraph" w:styleId="afd">
    <w:name w:val="Revision"/>
    <w:hidden/>
    <w:uiPriority w:val="99"/>
    <w:semiHidden/>
    <w:rsid w:val="00405B98"/>
    <w:pPr>
      <w:spacing w:after="0" w:line="240" w:lineRule="auto"/>
      <w:jc w:val="left"/>
    </w:pPr>
  </w:style>
  <w:style w:type="paragraph" w:customStyle="1" w:styleId="footnotedescription">
    <w:name w:val="footnote description"/>
    <w:next w:val="a"/>
    <w:link w:val="footnotedescriptionChar"/>
    <w:hidden/>
    <w:rsid w:val="00405B98"/>
    <w:pPr>
      <w:spacing w:after="0" w:line="259" w:lineRule="auto"/>
      <w:ind w:left="88"/>
      <w:jc w:val="left"/>
    </w:pPr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405B98"/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mark">
    <w:name w:val="footnote mark"/>
    <w:hidden/>
    <w:rsid w:val="00405B98"/>
    <w:rPr>
      <w:rFonts w:ascii="Times New Roman" w:eastAsia="Times New Roman" w:hAnsi="Times New Roman" w:cs="Times New Roman"/>
      <w:i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87B5-142C-43C6-B39E-8B09E995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9834</Words>
  <Characters>56060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temp</cp:lastModifiedBy>
  <cp:revision>7</cp:revision>
  <cp:lastPrinted>2018-05-04T03:59:00Z</cp:lastPrinted>
  <dcterms:created xsi:type="dcterms:W3CDTF">2018-04-19T12:46:00Z</dcterms:created>
  <dcterms:modified xsi:type="dcterms:W3CDTF">2018-05-04T04:03:00Z</dcterms:modified>
</cp:coreProperties>
</file>