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AC" w:rsidRDefault="00F413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13AC" w:rsidRDefault="00F413AC">
      <w:pPr>
        <w:pStyle w:val="ConsPlusNormal"/>
        <w:jc w:val="both"/>
      </w:pPr>
    </w:p>
    <w:p w:rsidR="00F413AC" w:rsidRDefault="00F413AC">
      <w:pPr>
        <w:pStyle w:val="ConsPlusTitle"/>
        <w:jc w:val="center"/>
      </w:pPr>
      <w:r>
        <w:t>ГУБЕРНАТОР ОМСКОЙ ОБЛАСТИ</w:t>
      </w:r>
    </w:p>
    <w:p w:rsidR="00F413AC" w:rsidRDefault="00F413AC">
      <w:pPr>
        <w:pStyle w:val="ConsPlusTitle"/>
        <w:jc w:val="center"/>
      </w:pPr>
    </w:p>
    <w:p w:rsidR="00F413AC" w:rsidRDefault="00F413AC">
      <w:pPr>
        <w:pStyle w:val="ConsPlusTitle"/>
        <w:jc w:val="center"/>
      </w:pPr>
      <w:r>
        <w:t>РАСПОРЯЖЕНИЕ</w:t>
      </w:r>
    </w:p>
    <w:p w:rsidR="00F413AC" w:rsidRDefault="00F413AC">
      <w:pPr>
        <w:pStyle w:val="ConsPlusTitle"/>
        <w:jc w:val="center"/>
      </w:pPr>
      <w:r>
        <w:t>от 17 декабря 2013 г. N 229-р</w:t>
      </w:r>
    </w:p>
    <w:p w:rsidR="00F413AC" w:rsidRDefault="00F413AC">
      <w:pPr>
        <w:pStyle w:val="ConsPlusTitle"/>
        <w:jc w:val="center"/>
      </w:pPr>
    </w:p>
    <w:p w:rsidR="00F413AC" w:rsidRDefault="00F413AC">
      <w:pPr>
        <w:pStyle w:val="ConsPlusTitle"/>
        <w:jc w:val="center"/>
      </w:pPr>
      <w:r>
        <w:t>ОБ УТВЕРЖДЕНИИ ИНВЕСТИЦИОННОЙ ДЕКЛАРАЦИИ ОМСКОЙ ОБЛАСТИ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7 пункта 1 статьи 47</w:t>
        </w:r>
      </w:hyperlink>
      <w:r>
        <w:t xml:space="preserve"> Устава (Основного Закона) Омской области, в целях создания условий для обеспечения благоприятного инвестиционного климата на территории Омской области, организации взаимодействия органов исполнительной власти Омской области и субъектов инвестиционной деятельности:</w:t>
      </w:r>
    </w:p>
    <w:p w:rsidR="00F413AC" w:rsidRDefault="00F413AC">
      <w:pPr>
        <w:pStyle w:val="ConsPlusNormal"/>
        <w:ind w:firstLine="540"/>
        <w:jc w:val="both"/>
      </w:pPr>
      <w:r>
        <w:t xml:space="preserve">Утвердить Инвестиционную </w:t>
      </w:r>
      <w:hyperlink w:anchor="P22" w:history="1">
        <w:r>
          <w:rPr>
            <w:color w:val="0000FF"/>
          </w:rPr>
          <w:t>декларацию</w:t>
        </w:r>
      </w:hyperlink>
      <w:r>
        <w:t xml:space="preserve"> Омской области согласно приложению к настоящему распоряжению.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jc w:val="right"/>
      </w:pPr>
      <w:r>
        <w:t>Губернатор Омской области</w:t>
      </w:r>
    </w:p>
    <w:p w:rsidR="00F413AC" w:rsidRDefault="00F413AC">
      <w:pPr>
        <w:pStyle w:val="ConsPlusNormal"/>
        <w:jc w:val="right"/>
      </w:pPr>
      <w:r>
        <w:t>В.И.НАЗАРОВ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jc w:val="right"/>
      </w:pPr>
      <w:r>
        <w:t>Приложение</w:t>
      </w:r>
    </w:p>
    <w:p w:rsidR="00F413AC" w:rsidRDefault="00F413AC">
      <w:pPr>
        <w:pStyle w:val="ConsPlusNormal"/>
        <w:jc w:val="right"/>
      </w:pPr>
      <w:r>
        <w:t>к распоряжению Губернатора Омской области</w:t>
      </w:r>
    </w:p>
    <w:p w:rsidR="00F413AC" w:rsidRDefault="00F413AC">
      <w:pPr>
        <w:pStyle w:val="ConsPlusNormal"/>
        <w:jc w:val="right"/>
      </w:pPr>
      <w:r>
        <w:t>от 17 декабря 2013 г. N 229-р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Title"/>
        <w:jc w:val="center"/>
      </w:pPr>
      <w:bookmarkStart w:id="0" w:name="P22"/>
      <w:bookmarkEnd w:id="0"/>
      <w:r>
        <w:t>Инвестиционная декларация Омской области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  <w:r>
        <w:t>1. Создание условий для обеспечения благоприятного инвестиционного климата, повышение инвестиционной активности и привлечение инвестиций в развитие экономики и социальной сферы являются приоритетными направлениями развития Омской области.</w:t>
      </w:r>
    </w:p>
    <w:p w:rsidR="00F413AC" w:rsidRDefault="00F413AC">
      <w:pPr>
        <w:pStyle w:val="ConsPlusNormal"/>
        <w:ind w:firstLine="540"/>
        <w:jc w:val="both"/>
      </w:pPr>
      <w:r>
        <w:t>2. На территории Омской области обеспечивается в соответствии с законодательством:</w:t>
      </w:r>
    </w:p>
    <w:p w:rsidR="00F413AC" w:rsidRDefault="00F413AC">
      <w:pPr>
        <w:pStyle w:val="ConsPlusNormal"/>
        <w:ind w:firstLine="540"/>
        <w:jc w:val="both"/>
      </w:pPr>
      <w:r>
        <w:t>1) предоставление субъектам инвестиционной деятельности (далее - инвесторы) равных возможностей для реализации своих прав и защиты законных интересов;</w:t>
      </w:r>
    </w:p>
    <w:p w:rsidR="00F413AC" w:rsidRDefault="00F413AC">
      <w:pPr>
        <w:pStyle w:val="ConsPlusNormal"/>
        <w:ind w:firstLine="540"/>
        <w:jc w:val="both"/>
      </w:pPr>
      <w:r>
        <w:t>2) подготовка правовых актов, направленных на развитие инвестиционной деятельности;</w:t>
      </w:r>
    </w:p>
    <w:p w:rsidR="00F413AC" w:rsidRDefault="00F413AC">
      <w:pPr>
        <w:pStyle w:val="ConsPlusNormal"/>
        <w:ind w:firstLine="540"/>
        <w:jc w:val="both"/>
      </w:pPr>
      <w:r>
        <w:t>3) открытость информации об инвестиционной деятельности;</w:t>
      </w:r>
    </w:p>
    <w:p w:rsidR="00F413AC" w:rsidRDefault="00F413AC">
      <w:pPr>
        <w:pStyle w:val="ConsPlusNormal"/>
        <w:ind w:firstLine="540"/>
        <w:jc w:val="both"/>
      </w:pPr>
      <w:r>
        <w:t xml:space="preserve">4) организация эффективного взаимодействия органов исполнительной </w:t>
      </w:r>
      <w:r>
        <w:lastRenderedPageBreak/>
        <w:t>власти Омской области с инвесторами.</w:t>
      </w:r>
    </w:p>
    <w:p w:rsidR="00F413AC" w:rsidRDefault="00F413AC">
      <w:pPr>
        <w:pStyle w:val="ConsPlusNormal"/>
        <w:ind w:firstLine="540"/>
        <w:jc w:val="both"/>
      </w:pPr>
      <w:r>
        <w:t>3. Формы предоставления государственной поддержки инвестиционной деятельности в Омской области определены областным законом.</w:t>
      </w:r>
    </w:p>
    <w:p w:rsidR="00F413AC" w:rsidRDefault="00F413AC">
      <w:pPr>
        <w:pStyle w:val="ConsPlusNormal"/>
        <w:ind w:firstLine="540"/>
        <w:jc w:val="both"/>
      </w:pPr>
      <w:r>
        <w:t>4. Инвесторам гарантируется:</w:t>
      </w:r>
    </w:p>
    <w:p w:rsidR="00F413AC" w:rsidRDefault="00F413AC">
      <w:pPr>
        <w:pStyle w:val="ConsPlusNormal"/>
        <w:ind w:firstLine="540"/>
        <w:jc w:val="both"/>
      </w:pPr>
      <w:r>
        <w:t>1) защита инвестиций в соответствии с законодательством;</w:t>
      </w:r>
    </w:p>
    <w:p w:rsidR="00F413AC" w:rsidRDefault="00F413AC">
      <w:pPr>
        <w:pStyle w:val="ConsPlusNormal"/>
        <w:ind w:firstLine="540"/>
        <w:jc w:val="both"/>
      </w:pPr>
      <w:r>
        <w:t>2) предоставление государственной поддержки в случаях и порядке, предусмотренных законодательством;</w:t>
      </w:r>
    </w:p>
    <w:p w:rsidR="00F413AC" w:rsidRDefault="00F413AC">
      <w:pPr>
        <w:pStyle w:val="ConsPlusNormal"/>
        <w:ind w:firstLine="540"/>
        <w:jc w:val="both"/>
      </w:pPr>
      <w:r>
        <w:t>3) невмешательство органов исполнительной власти Омской области и их должностных лиц в деятельность инвесторов, за исключением случаев, предусмотренных законодательством.</w:t>
      </w:r>
    </w:p>
    <w:p w:rsidR="00F413AC" w:rsidRDefault="00F413AC">
      <w:pPr>
        <w:pStyle w:val="ConsPlusNormal"/>
        <w:ind w:firstLine="540"/>
        <w:jc w:val="both"/>
      </w:pPr>
      <w:r>
        <w:t>5. В Омской области действуют правовые акты, закрепляющие возможность уменьшения налоговых ставок по налогу на прибыль организаций и налогу на имущество организаций в отношении категорий инвесторов, определенных в соответствии с законодательством.</w:t>
      </w:r>
    </w:p>
    <w:p w:rsidR="00F413AC" w:rsidRDefault="00F413AC">
      <w:pPr>
        <w:pStyle w:val="ConsPlusNormal"/>
        <w:ind w:firstLine="540"/>
        <w:jc w:val="both"/>
      </w:pPr>
      <w:r>
        <w:t xml:space="preserve">6. Органы исполнительной власти Омской области в пределах своей компетенции реализуют мероприятия, направленные </w:t>
      </w:r>
      <w:proofErr w:type="gramStart"/>
      <w:r>
        <w:t>на</w:t>
      </w:r>
      <w:proofErr w:type="gramEnd"/>
      <w:r>
        <w:t>:</w:t>
      </w:r>
    </w:p>
    <w:p w:rsidR="00F413AC" w:rsidRDefault="00F413AC">
      <w:pPr>
        <w:pStyle w:val="ConsPlusNormal"/>
        <w:ind w:firstLine="540"/>
        <w:jc w:val="both"/>
      </w:pPr>
      <w:r>
        <w:t>1) оптимизацию процедур взаимодействия с инвесторами;</w:t>
      </w:r>
    </w:p>
    <w:p w:rsidR="00F413AC" w:rsidRDefault="00F413AC">
      <w:pPr>
        <w:pStyle w:val="ConsPlusNormal"/>
        <w:ind w:firstLine="540"/>
        <w:jc w:val="both"/>
      </w:pPr>
      <w:r>
        <w:t>2) устранение административных барьеров, препятствующих реализации инвестиционных проектов на территории Омской области;</w:t>
      </w:r>
    </w:p>
    <w:p w:rsidR="00F413AC" w:rsidRDefault="00F413AC">
      <w:pPr>
        <w:pStyle w:val="ConsPlusNormal"/>
        <w:ind w:firstLine="540"/>
        <w:jc w:val="both"/>
      </w:pPr>
      <w:r>
        <w:t>3) обеспечение инвесторов высококвалифицированными кадрами.</w:t>
      </w:r>
    </w:p>
    <w:p w:rsidR="00F413AC" w:rsidRDefault="00F413AC">
      <w:pPr>
        <w:pStyle w:val="ConsPlusNormal"/>
        <w:ind w:firstLine="540"/>
        <w:jc w:val="both"/>
      </w:pPr>
      <w:r>
        <w:t>7. В целях предоставления инвесторам комплексной поддержки (в том числе по вопросам, связанным с содействием реализации инвестиционных проектов, организацией их финансирования, предоставлением юридических, информационных и консультационных услуг) в Омской области создано открытое акционерное общество "Корпорация развития Омской области", учредителем которого является Омская область.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jc w:val="center"/>
      </w:pPr>
      <w:r>
        <w:t>_______________</w:t>
      </w: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ind w:firstLine="540"/>
        <w:jc w:val="both"/>
      </w:pPr>
    </w:p>
    <w:p w:rsidR="00F413AC" w:rsidRDefault="00F41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1CC" w:rsidRDefault="001341CC"/>
    <w:sectPr w:rsidR="001341CC" w:rsidSect="00C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revisionView w:inkAnnotations="0"/>
  <w:defaultTabStop w:val="708"/>
  <w:characterSpacingControl w:val="doNotCompress"/>
  <w:compat/>
  <w:rsids>
    <w:rsidRoot w:val="00F413AC"/>
    <w:rsid w:val="00092629"/>
    <w:rsid w:val="001341CC"/>
    <w:rsid w:val="001B6B67"/>
    <w:rsid w:val="001C6402"/>
    <w:rsid w:val="00375946"/>
    <w:rsid w:val="003E16C4"/>
    <w:rsid w:val="00674FB1"/>
    <w:rsid w:val="0078584E"/>
    <w:rsid w:val="00862E86"/>
    <w:rsid w:val="008F3908"/>
    <w:rsid w:val="00F413AC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B1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3A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13A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413A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2B25C65F05528DFDE30F63AD70DCF5AAA115A059C92C36AC89B166B5C4CF3E7B7B204DE46DC4CDE8EE8CT4p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1</cp:revision>
  <dcterms:created xsi:type="dcterms:W3CDTF">2016-10-17T11:41:00Z</dcterms:created>
  <dcterms:modified xsi:type="dcterms:W3CDTF">2016-10-17T11:42:00Z</dcterms:modified>
</cp:coreProperties>
</file>