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15" w:rsidRPr="00A51E15" w:rsidRDefault="00A51E15" w:rsidP="00A51E15">
      <w:pPr>
        <w:suppressAutoHyphens w:val="0"/>
        <w:ind w:firstLine="709"/>
        <w:jc w:val="both"/>
        <w:rPr>
          <w:b/>
          <w:color w:val="373E48"/>
          <w:sz w:val="24"/>
          <w:szCs w:val="24"/>
          <w:lang w:eastAsia="ru-RU"/>
        </w:rPr>
      </w:pPr>
      <w:r w:rsidRPr="00A51E15">
        <w:rPr>
          <w:b/>
          <w:color w:val="373E48"/>
          <w:sz w:val="24"/>
          <w:szCs w:val="24"/>
          <w:lang w:eastAsia="ru-RU"/>
        </w:rPr>
        <w:t xml:space="preserve">5. </w:t>
      </w:r>
      <w:r w:rsidRPr="00A51E15">
        <w:rPr>
          <w:b/>
          <w:bCs/>
          <w:color w:val="373E48"/>
          <w:sz w:val="24"/>
          <w:szCs w:val="24"/>
          <w:lang w:eastAsia="ru-RU"/>
        </w:rPr>
        <w:t>Дополнительные требования</w:t>
      </w:r>
    </w:p>
    <w:p w:rsidR="00A51E15" w:rsidRPr="00A51E15" w:rsidRDefault="00A51E15" w:rsidP="00A51E15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51E15">
        <w:rPr>
          <w:color w:val="373E48"/>
          <w:sz w:val="24"/>
          <w:szCs w:val="24"/>
          <w:lang w:eastAsia="ru-RU"/>
        </w:rPr>
        <w:t xml:space="preserve">Копии финансовой отчетности Заемщика (заверенные Банком/Организацией) предоставляются в соответствии с Правилами за 3 </w:t>
      </w:r>
      <w:proofErr w:type="gramStart"/>
      <w:r w:rsidRPr="00A51E15">
        <w:rPr>
          <w:color w:val="373E48"/>
          <w:sz w:val="24"/>
          <w:szCs w:val="24"/>
          <w:lang w:eastAsia="ru-RU"/>
        </w:rPr>
        <w:t>последних</w:t>
      </w:r>
      <w:proofErr w:type="gramEnd"/>
      <w:r w:rsidRPr="00A51E15">
        <w:rPr>
          <w:color w:val="373E48"/>
          <w:sz w:val="24"/>
          <w:szCs w:val="24"/>
          <w:lang w:eastAsia="ru-RU"/>
        </w:rPr>
        <w:t xml:space="preserve"> года.</w:t>
      </w:r>
    </w:p>
    <w:p w:rsidR="00A51E15" w:rsidRPr="00A51E15" w:rsidRDefault="00A51E15" w:rsidP="00A51E15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51E15">
        <w:rPr>
          <w:color w:val="373E48"/>
          <w:sz w:val="24"/>
          <w:szCs w:val="24"/>
          <w:lang w:eastAsia="ru-RU"/>
        </w:rPr>
        <w:t>Дополнительно к стандартному пакету документов, направляемому в Корпорацию для рассмотрения заявки на получение Независимой гарантии, прикладываются копии (заверенные Банком/Организацией):</w:t>
      </w:r>
    </w:p>
    <w:p w:rsidR="00A51E15" w:rsidRPr="00A51E15" w:rsidRDefault="00A51E15" w:rsidP="00A51E15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51E15">
        <w:rPr>
          <w:color w:val="373E48"/>
          <w:sz w:val="24"/>
          <w:szCs w:val="24"/>
          <w:lang w:eastAsia="ru-RU"/>
        </w:rPr>
        <w:t>– документов, подтверждающих права Субъекта МСП на результаты интеллекту</w:t>
      </w:r>
      <w:bookmarkStart w:id="0" w:name="_GoBack"/>
      <w:bookmarkEnd w:id="0"/>
      <w:r w:rsidRPr="00A51E15">
        <w:rPr>
          <w:color w:val="373E48"/>
          <w:sz w:val="24"/>
          <w:szCs w:val="24"/>
          <w:lang w:eastAsia="ru-RU"/>
        </w:rPr>
        <w:t>альной деятельности и приравненные к ним средства индивидуализации;</w:t>
      </w:r>
    </w:p>
    <w:p w:rsidR="0076522F" w:rsidRPr="00A51E15" w:rsidRDefault="00A51E15" w:rsidP="00A51E15">
      <w:pPr>
        <w:ind w:firstLine="709"/>
        <w:jc w:val="both"/>
        <w:rPr>
          <w:sz w:val="24"/>
          <w:szCs w:val="24"/>
        </w:rPr>
      </w:pPr>
      <w:proofErr w:type="gramStart"/>
      <w:r w:rsidRPr="00A51E15">
        <w:rPr>
          <w:color w:val="373E48"/>
          <w:sz w:val="24"/>
          <w:szCs w:val="24"/>
          <w:lang w:eastAsia="ru-RU"/>
        </w:rPr>
        <w:t>– контрактов (договоров), подтверждающих осуществление деятельности Субъекта МСП в Приоритетных отраслях экономики, в случае осуществления Субъектом МСП поставки товаров, выполнения работ, оказания услуг, включенных в перечни товаров, работ, услуг, удовлетворяющих критериям отнесения к инновационной продукции, высокотехнологичной продукции, утвержденные заказчиками в соответствии с Федеральным законом от 18.07.2011 № 223-ФЗ «О закупках товаров, работ, услуг отдельными видами юридических лиц» и размещенные в единой информационной</w:t>
      </w:r>
      <w:proofErr w:type="gramEnd"/>
      <w:r w:rsidRPr="00A51E15">
        <w:rPr>
          <w:color w:val="373E48"/>
          <w:sz w:val="24"/>
          <w:szCs w:val="24"/>
          <w:lang w:eastAsia="ru-RU"/>
        </w:rPr>
        <w:t xml:space="preserve"> системе в сфере закупок (в случае наличия таких контрактов (договоров)).</w:t>
      </w:r>
    </w:p>
    <w:sectPr w:rsidR="0076522F" w:rsidRPr="00A5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15"/>
    <w:rsid w:val="0076522F"/>
    <w:rsid w:val="00A5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15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15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Галина Николаевна</dc:creator>
  <cp:lastModifiedBy>Гончарова Галина Николаевна</cp:lastModifiedBy>
  <cp:revision>1</cp:revision>
  <dcterms:created xsi:type="dcterms:W3CDTF">2021-08-17T10:18:00Z</dcterms:created>
  <dcterms:modified xsi:type="dcterms:W3CDTF">2021-08-17T10:18:00Z</dcterms:modified>
</cp:coreProperties>
</file>