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E1" w:rsidRPr="00ED0A53" w:rsidRDefault="003C2901" w:rsidP="00004E19">
      <w:pPr>
        <w:jc w:val="center"/>
        <w:rPr>
          <w:b/>
          <w:color w:val="000000"/>
          <w:sz w:val="28"/>
          <w:szCs w:val="28"/>
        </w:rPr>
      </w:pPr>
      <w:r w:rsidRPr="00ED0A53">
        <w:rPr>
          <w:b/>
          <w:color w:val="000000"/>
          <w:sz w:val="28"/>
          <w:szCs w:val="28"/>
        </w:rPr>
        <w:t>Информация о мерах</w:t>
      </w:r>
      <w:r w:rsidR="004B7BE1" w:rsidRPr="00ED0A53">
        <w:rPr>
          <w:b/>
          <w:color w:val="000000"/>
          <w:sz w:val="28"/>
          <w:szCs w:val="28"/>
        </w:rPr>
        <w:t xml:space="preserve"> стимулирования инвестиционной деятельности в Омской области</w:t>
      </w:r>
      <w:r w:rsidR="005D2149">
        <w:rPr>
          <w:b/>
          <w:color w:val="000000"/>
          <w:sz w:val="28"/>
          <w:szCs w:val="28"/>
        </w:rPr>
        <w:t xml:space="preserve"> </w:t>
      </w:r>
    </w:p>
    <w:p w:rsidR="008E7D4D" w:rsidRPr="00ED0A53" w:rsidRDefault="008E7D4D" w:rsidP="00004E19">
      <w:pPr>
        <w:jc w:val="both"/>
        <w:rPr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485"/>
        <w:gridCol w:w="1841"/>
        <w:gridCol w:w="3122"/>
        <w:gridCol w:w="2547"/>
        <w:gridCol w:w="2132"/>
        <w:gridCol w:w="5691"/>
      </w:tblGrid>
      <w:tr w:rsidR="003C2901" w:rsidRPr="00ED0A53" w:rsidTr="00E11E58">
        <w:trPr>
          <w:trHeight w:val="930"/>
          <w:tblHeader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D0A53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ED0A53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Наименование фо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мы государственной (муниципальной) поддержки</w:t>
            </w:r>
          </w:p>
        </w:tc>
        <w:tc>
          <w:tcPr>
            <w:tcW w:w="98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 xml:space="preserve">Наименование НПА, </w:t>
            </w:r>
            <w:proofErr w:type="gramStart"/>
            <w:r w:rsidRPr="00ED0A53">
              <w:rPr>
                <w:b/>
                <w:bCs/>
                <w:color w:val="000000"/>
                <w:sz w:val="18"/>
                <w:szCs w:val="18"/>
              </w:rPr>
              <w:t>регламент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рующего</w:t>
            </w:r>
            <w:proofErr w:type="gramEnd"/>
            <w:r w:rsidRPr="00ED0A53">
              <w:rPr>
                <w:b/>
                <w:bCs/>
                <w:color w:val="000000"/>
                <w:sz w:val="18"/>
                <w:szCs w:val="18"/>
              </w:rPr>
              <w:t xml:space="preserve"> оказание государственной (муниципальной) поддержки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Объемы предоставления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Наименование субъекта поддержки</w:t>
            </w:r>
          </w:p>
        </w:tc>
        <w:tc>
          <w:tcPr>
            <w:tcW w:w="179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Краткая характеристика формы государственной (муниципальной) поддержки</w:t>
            </w:r>
          </w:p>
        </w:tc>
      </w:tr>
      <w:tr w:rsidR="003C2901" w:rsidRPr="00ED0A53" w:rsidTr="00E11E58">
        <w:trPr>
          <w:trHeight w:val="447"/>
          <w:tblHeader/>
        </w:trPr>
        <w:tc>
          <w:tcPr>
            <w:tcW w:w="15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301F" w:rsidRPr="00ED0A53" w:rsidRDefault="00B5301F" w:rsidP="00004E19">
      <w:pPr>
        <w:rPr>
          <w:sz w:val="2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"/>
        <w:gridCol w:w="1841"/>
        <w:gridCol w:w="3119"/>
        <w:gridCol w:w="2550"/>
        <w:gridCol w:w="2126"/>
        <w:gridCol w:w="5698"/>
      </w:tblGrid>
      <w:tr w:rsidR="003C2901" w:rsidRPr="00F6021A" w:rsidTr="00E11E58">
        <w:trPr>
          <w:trHeight w:val="67"/>
          <w:tblHeader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F6021A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C2901" w:rsidRPr="00F6021A" w:rsidTr="003C2901">
        <w:trPr>
          <w:trHeight w:hRule="exact" w:val="624"/>
        </w:trPr>
        <w:tc>
          <w:tcPr>
            <w:tcW w:w="5000" w:type="pct"/>
            <w:gridSpan w:val="6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901" w:rsidRPr="00F6021A" w:rsidRDefault="003C2901" w:rsidP="00004E19">
            <w:pPr>
              <w:ind w:left="-142" w:firstLine="142"/>
              <w:jc w:val="center"/>
              <w:rPr>
                <w:b/>
                <w:color w:val="000000"/>
                <w:sz w:val="20"/>
                <w:szCs w:val="18"/>
                <w:lang w:val="en-US"/>
              </w:rPr>
            </w:pPr>
            <w:r w:rsidRPr="00F6021A">
              <w:rPr>
                <w:b/>
                <w:color w:val="000000"/>
                <w:sz w:val="20"/>
                <w:szCs w:val="18"/>
                <w:lang w:val="en-US"/>
              </w:rPr>
              <w:t>1</w:t>
            </w:r>
            <w:r w:rsidRPr="00F6021A">
              <w:rPr>
                <w:b/>
                <w:color w:val="000000"/>
                <w:sz w:val="20"/>
                <w:szCs w:val="18"/>
              </w:rPr>
              <w:t>. Финансовые меры поддержки</w:t>
            </w:r>
          </w:p>
        </w:tc>
      </w:tr>
      <w:tr w:rsidR="003C2901" w:rsidRPr="00F6021A" w:rsidTr="003C2901">
        <w:trPr>
          <w:trHeight w:hRule="exact"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901" w:rsidRPr="00F6021A" w:rsidRDefault="003C2901" w:rsidP="006E08B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t xml:space="preserve">1.1. Поддержка Министерства </w:t>
            </w:r>
            <w:r w:rsidR="006E08B4" w:rsidRPr="00F6021A">
              <w:rPr>
                <w:b/>
                <w:color w:val="000000"/>
                <w:sz w:val="20"/>
                <w:szCs w:val="18"/>
              </w:rPr>
              <w:t>экономического развития</w:t>
            </w:r>
            <w:r w:rsidRPr="00F6021A">
              <w:rPr>
                <w:b/>
                <w:color w:val="000000"/>
                <w:sz w:val="20"/>
                <w:szCs w:val="18"/>
              </w:rPr>
              <w:t xml:space="preserve"> Омской области </w:t>
            </w:r>
            <w:r w:rsidRPr="00F6021A">
              <w:rPr>
                <w:b/>
                <w:color w:val="000000"/>
                <w:sz w:val="20"/>
                <w:szCs w:val="18"/>
              </w:rPr>
              <w:br/>
            </w:r>
            <w:r w:rsidRPr="00F6021A">
              <w:rPr>
                <w:color w:val="000000"/>
                <w:sz w:val="20"/>
                <w:szCs w:val="18"/>
              </w:rPr>
              <w:t xml:space="preserve">(644002, г. Омск, ул. Красный Путь, 5,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mec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 xml:space="preserve">: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economy</w:t>
            </w:r>
            <w:r w:rsidRPr="00F6021A">
              <w:rPr>
                <w:color w:val="000000"/>
                <w:sz w:val="20"/>
                <w:szCs w:val="18"/>
              </w:rPr>
              <w:t>@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>)</w:t>
            </w:r>
          </w:p>
        </w:tc>
      </w:tr>
      <w:tr w:rsidR="00A97B9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004E19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727468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Государственная программа Омской области "Развитие экономического потенциала Омской области", утве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жденная постановлением Правител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ь</w:t>
            </w:r>
            <w:r w:rsidR="009770CD"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ства Омской области от 28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октября 20</w:t>
            </w:r>
            <w:r w:rsidR="009770CD" w:rsidRPr="00F6021A">
              <w:rPr>
                <w:rFonts w:eastAsia="Calibri"/>
                <w:bCs/>
                <w:color w:val="000000"/>
                <w:sz w:val="18"/>
                <w:szCs w:val="18"/>
              </w:rPr>
              <w:t>2</w:t>
            </w:r>
            <w:r w:rsidR="003C3AE6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3 </w:t>
            </w:r>
            <w:r w:rsidR="00727468" w:rsidRPr="00F6021A">
              <w:rPr>
                <w:rFonts w:eastAsia="Calibri"/>
                <w:bCs/>
                <w:color w:val="000000"/>
                <w:sz w:val="18"/>
                <w:szCs w:val="18"/>
              </w:rPr>
              <w:t>г.</w:t>
            </w:r>
            <w:r w:rsidR="003C3AE6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№ 579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-п (далее – Постановл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="003C3AE6" w:rsidRPr="00F6021A">
              <w:rPr>
                <w:rFonts w:eastAsia="Calibri"/>
                <w:bCs/>
                <w:color w:val="000000"/>
                <w:sz w:val="18"/>
                <w:szCs w:val="18"/>
              </w:rPr>
              <w:t>ние № 579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-п)</w:t>
            </w:r>
            <w:r w:rsidR="00CA0FCD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, </w:t>
            </w:r>
            <w:r w:rsidR="00CA0FCD" w:rsidRPr="00F6021A">
              <w:rPr>
                <w:sz w:val="18"/>
                <w:szCs w:val="18"/>
              </w:rPr>
              <w:t>постановление</w:t>
            </w:r>
            <w:r w:rsidR="002C4186" w:rsidRPr="00F6021A">
              <w:rPr>
                <w:sz w:val="18"/>
                <w:szCs w:val="18"/>
              </w:rPr>
              <w:t xml:space="preserve"> </w:t>
            </w:r>
            <w:r w:rsidR="00CA0FCD" w:rsidRPr="00F6021A">
              <w:rPr>
                <w:sz w:val="18"/>
                <w:szCs w:val="18"/>
              </w:rPr>
              <w:t>Прав</w:t>
            </w:r>
            <w:r w:rsidR="00CA0FCD" w:rsidRPr="00F6021A">
              <w:rPr>
                <w:sz w:val="18"/>
                <w:szCs w:val="18"/>
              </w:rPr>
              <w:t>и</w:t>
            </w:r>
            <w:r w:rsidR="00CA0FCD" w:rsidRPr="00F6021A">
              <w:rPr>
                <w:sz w:val="18"/>
                <w:szCs w:val="18"/>
              </w:rPr>
              <w:t>тельства Омской об</w:t>
            </w:r>
            <w:r w:rsidR="002C4186" w:rsidRPr="00F6021A">
              <w:rPr>
                <w:sz w:val="18"/>
                <w:szCs w:val="18"/>
              </w:rPr>
              <w:t xml:space="preserve">ласти от 4 апреля 2024 г. № 201-п </w:t>
            </w:r>
            <w:r w:rsidR="00CA0FCD" w:rsidRPr="00F6021A">
              <w:rPr>
                <w:sz w:val="18"/>
                <w:szCs w:val="18"/>
              </w:rPr>
              <w:t>"</w:t>
            </w:r>
            <w:r w:rsidR="00CA0FCD" w:rsidRPr="00F6021A">
              <w:rPr>
                <w:bCs/>
                <w:sz w:val="18"/>
                <w:szCs w:val="18"/>
              </w:rPr>
              <w:t>Об утверждении порядков</w:t>
            </w:r>
            <w:r w:rsidR="002C4186" w:rsidRPr="00F6021A">
              <w:rPr>
                <w:bCs/>
                <w:sz w:val="18"/>
                <w:szCs w:val="18"/>
              </w:rPr>
              <w:t xml:space="preserve"> </w:t>
            </w:r>
            <w:r w:rsidR="00CA0FCD" w:rsidRPr="00F6021A">
              <w:rPr>
                <w:bCs/>
                <w:sz w:val="18"/>
                <w:szCs w:val="18"/>
              </w:rPr>
              <w:t>предоставления из областн</w:t>
            </w:r>
            <w:r w:rsidR="00CA0FCD" w:rsidRPr="00F6021A">
              <w:rPr>
                <w:bCs/>
                <w:sz w:val="18"/>
                <w:szCs w:val="18"/>
              </w:rPr>
              <w:t>о</w:t>
            </w:r>
            <w:r w:rsidR="00CA0FCD" w:rsidRPr="00F6021A">
              <w:rPr>
                <w:bCs/>
                <w:sz w:val="18"/>
                <w:szCs w:val="18"/>
              </w:rPr>
              <w:t>го</w:t>
            </w:r>
            <w:r w:rsidR="002C4186" w:rsidRPr="00F6021A">
              <w:rPr>
                <w:bCs/>
                <w:sz w:val="18"/>
                <w:szCs w:val="18"/>
              </w:rPr>
              <w:t xml:space="preserve"> </w:t>
            </w:r>
            <w:r w:rsidR="00CA0FCD" w:rsidRPr="00F6021A">
              <w:rPr>
                <w:bCs/>
                <w:sz w:val="18"/>
                <w:szCs w:val="18"/>
              </w:rPr>
              <w:t>бюджета субсидий в сфере по</w:t>
            </w:r>
            <w:r w:rsidR="00CA0FCD" w:rsidRPr="00F6021A">
              <w:rPr>
                <w:bCs/>
                <w:sz w:val="18"/>
                <w:szCs w:val="18"/>
              </w:rPr>
              <w:t>д</w:t>
            </w:r>
            <w:r w:rsidR="00CA0FCD" w:rsidRPr="00F6021A">
              <w:rPr>
                <w:bCs/>
                <w:sz w:val="18"/>
                <w:szCs w:val="18"/>
              </w:rPr>
              <w:t>держки малого и среднего предпр</w:t>
            </w:r>
            <w:r w:rsidR="00CA0FCD" w:rsidRPr="00F6021A">
              <w:rPr>
                <w:bCs/>
                <w:sz w:val="18"/>
                <w:szCs w:val="18"/>
              </w:rPr>
              <w:t>и</w:t>
            </w:r>
            <w:r w:rsidR="00CA0FCD" w:rsidRPr="00F6021A">
              <w:rPr>
                <w:bCs/>
                <w:sz w:val="18"/>
                <w:szCs w:val="18"/>
              </w:rPr>
              <w:t>нимательства" (далее – постановление Правительства № 201-п)</w:t>
            </w:r>
            <w:proofErr w:type="gramEnd"/>
          </w:p>
          <w:p w:rsidR="000227C1" w:rsidRPr="00F6021A" w:rsidRDefault="000227C1" w:rsidP="0072746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1D0A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Субсидии предоставляются </w:t>
            </w:r>
            <w:r w:rsidRPr="00F6021A">
              <w:rPr>
                <w:color w:val="000000"/>
                <w:sz w:val="18"/>
                <w:szCs w:val="18"/>
              </w:rPr>
              <w:br/>
              <w:t>в размере 50 % от суммы пр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изведенных затрат одним субъектом малого и среднего предпринимательства (далее – СМСП). Не более 1</w:t>
            </w:r>
            <w:r w:rsidR="00CA0FCD" w:rsidRPr="00F6021A">
              <w:rPr>
                <w:color w:val="000000"/>
                <w:sz w:val="18"/>
                <w:szCs w:val="18"/>
              </w:rPr>
              <w:t>,5</w:t>
            </w:r>
            <w:r w:rsidRPr="00F6021A">
              <w:rPr>
                <w:color w:val="000000"/>
                <w:sz w:val="18"/>
                <w:szCs w:val="18"/>
              </w:rPr>
              <w:t xml:space="preserve"> млн. ру</w:t>
            </w:r>
            <w:r w:rsidRPr="00F6021A">
              <w:rPr>
                <w:color w:val="000000"/>
                <w:sz w:val="18"/>
                <w:szCs w:val="18"/>
              </w:rPr>
              <w:t>б</w:t>
            </w:r>
            <w:r w:rsidRPr="00F6021A">
              <w:rPr>
                <w:color w:val="000000"/>
                <w:sz w:val="18"/>
                <w:szCs w:val="18"/>
              </w:rPr>
              <w:t>лей по одному получателю субсидии</w:t>
            </w:r>
          </w:p>
          <w:p w:rsidR="00A47364" w:rsidRPr="00F6021A" w:rsidRDefault="00A47364" w:rsidP="001D0A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Возмещение СМСП части затрат, связанных с приобретением оборуд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вания, устройств, механизмов, транспортных средств (за исключением легковых автомобилей и воздушных судов), станков, приборов, аппар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тов, агрегатов, установок, машин, относящихся ко второй и выше амо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t>тизационным группам Классификации основных средств, за исключ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нием оборудования, предназначенного для осуществления оптовой и розничной торговой деятельности СМСП в целях создания и (или) ра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вития и (или) модернизации производства товаров (работ, услуг)</w:t>
            </w:r>
            <w:proofErr w:type="gramEnd"/>
          </w:p>
        </w:tc>
      </w:tr>
      <w:tr w:rsidR="00A97B9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004E19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3C3AE6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</w:t>
            </w:r>
            <w:r w:rsidR="00A97B97" w:rsidRPr="00F6021A">
              <w:rPr>
                <w:rFonts w:eastAsia="Calibri"/>
                <w:bCs/>
                <w:color w:val="000000"/>
                <w:sz w:val="18"/>
                <w:szCs w:val="18"/>
              </w:rPr>
              <w:t>-п</w:t>
            </w:r>
            <w:r w:rsidR="00CA0FCD" w:rsidRPr="00F6021A">
              <w:rPr>
                <w:rFonts w:eastAsia="Calibri"/>
                <w:bCs/>
                <w:color w:val="000000"/>
                <w:sz w:val="18"/>
                <w:szCs w:val="18"/>
              </w:rPr>
              <w:t>,</w:t>
            </w:r>
            <w:r w:rsidR="006E08B4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="00CA0FCD" w:rsidRPr="00F6021A">
              <w:rPr>
                <w:bCs/>
                <w:sz w:val="18"/>
                <w:szCs w:val="18"/>
              </w:rPr>
              <w:t>постановл</w:t>
            </w:r>
            <w:r w:rsidR="00CA0FCD" w:rsidRPr="00F6021A">
              <w:rPr>
                <w:bCs/>
                <w:sz w:val="18"/>
                <w:szCs w:val="18"/>
              </w:rPr>
              <w:t>е</w:t>
            </w:r>
            <w:r w:rsidR="00CA0FCD" w:rsidRPr="00F6021A">
              <w:rPr>
                <w:bCs/>
                <w:sz w:val="18"/>
                <w:szCs w:val="18"/>
              </w:rPr>
              <w:t>ние Прави</w:t>
            </w:r>
            <w:r w:rsidR="006E08B4" w:rsidRPr="00F6021A">
              <w:rPr>
                <w:bCs/>
                <w:sz w:val="18"/>
                <w:szCs w:val="18"/>
              </w:rPr>
              <w:t xml:space="preserve">тельства </w:t>
            </w:r>
            <w:r w:rsidR="00CA0FCD" w:rsidRPr="00F6021A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Объем субсидии определяется из расчета 85 % от фактически произведенных (планируемых) СМСП расходов на реализ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 xml:space="preserve">цию проекта по созданию </w:t>
            </w:r>
            <w:r w:rsidRPr="00F6021A">
              <w:rPr>
                <w:color w:val="000000"/>
                <w:sz w:val="18"/>
                <w:szCs w:val="18"/>
              </w:rPr>
              <w:br/>
              <w:t>Центра времяпрепровождения детей, но не более 600 тыс. рублей одному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СМСП, </w:t>
            </w: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признанные</w:t>
            </w:r>
            <w:proofErr w:type="gramEnd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в установленном порядке социальными предпр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субсидий СМСП на организацию (создание и (или) развитие) групп дневного времяпрепровождения детей дошкольного возраста и иных подобных им видов деятельности по уходу и присмо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ру за детьми.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Субсидии предоставляются по следующим направлениям: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1) приобретение помещений, необходимых для организации работы Центра времяпрепровождения детей;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2) ремонт и (или) реконструкция помещений, необходимых для орган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зации работы Центра времяпрепровождения детей;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3) покупка оборудования, мебели, материалов, инвентаря, необходимых для организации работы Центра времяпрепровождения детей, в том числе оборудования, необходимого для обеспечения соответствия Це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тра времяпрепровождения детей требованиям законодательства в сфере защиты прав потребителей и благополучия человека, гражданской об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роны, чрезвычайных ситуаций и ликвидации последствий стихийных бедствий и иным требованиям законодательства Российской Федерации</w:t>
            </w:r>
          </w:p>
          <w:p w:rsidR="000227C1" w:rsidRPr="00F6021A" w:rsidRDefault="000227C1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7B9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004E19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CA0FCD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579-п,</w:t>
            </w:r>
            <w:r w:rsidR="006E08B4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постановл</w:t>
            </w:r>
            <w:r w:rsidRPr="00F6021A">
              <w:rPr>
                <w:bCs/>
                <w:sz w:val="18"/>
                <w:szCs w:val="18"/>
              </w:rPr>
              <w:t>е</w:t>
            </w:r>
            <w:r w:rsidRPr="00F6021A">
              <w:rPr>
                <w:bCs/>
                <w:sz w:val="18"/>
                <w:szCs w:val="18"/>
              </w:rPr>
              <w:t>ние Правительства</w:t>
            </w:r>
            <w:r w:rsidR="006E08B4" w:rsidRPr="00F6021A">
              <w:rPr>
                <w:bCs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Объем субсидии определяется из расчета 85 % от фактически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произведенных и (или) план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руемых СМСП расходов, но не более 400 тыс. рублей по о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 xml:space="preserve">СМСП, </w:t>
            </w: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признанные</w:t>
            </w:r>
            <w:proofErr w:type="gramEnd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в установленном порядке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социальными предпр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 xml:space="preserve">Предоставление </w:t>
            </w:r>
            <w:r w:rsidR="001110D0">
              <w:rPr>
                <w:color w:val="000000"/>
                <w:sz w:val="18"/>
                <w:szCs w:val="18"/>
              </w:rPr>
              <w:t xml:space="preserve">субсидий </w:t>
            </w:r>
            <w:r w:rsidRPr="00F6021A">
              <w:rPr>
                <w:color w:val="000000"/>
                <w:sz w:val="18"/>
                <w:szCs w:val="18"/>
              </w:rPr>
              <w:t>СМСП  в целях, связанных с осуществлен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 xml:space="preserve">ем социально ответственной деятельности, направленной на решение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социальных проблем.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Целью предоставления субсидий являются затраты, связанные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:</w:t>
            </w:r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1) оплатой аренды и (или) выкупа помещения, ремонта (реконструкции) помещения, покупки оборудования, мебели, материалов, инвентаря, необходимых для осуществления социально ответственной деятельн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сти;</w:t>
            </w:r>
            <w:proofErr w:type="gramEnd"/>
          </w:p>
          <w:p w:rsidR="00A97B97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2) оснащением зданий, строений, сооружений, помещений и террит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рий, необходимых для осуществления социально ответственной де</w:t>
            </w:r>
            <w:r w:rsidRPr="00F6021A">
              <w:rPr>
                <w:color w:val="000000"/>
                <w:sz w:val="18"/>
                <w:szCs w:val="18"/>
              </w:rPr>
              <w:t>я</w:t>
            </w:r>
            <w:r w:rsidRPr="00F6021A">
              <w:rPr>
                <w:color w:val="000000"/>
                <w:sz w:val="18"/>
                <w:szCs w:val="18"/>
              </w:rPr>
              <w:t>тельности;</w:t>
            </w:r>
          </w:p>
          <w:p w:rsidR="00A47364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3) обучением и подготовкой персонала</w:t>
            </w:r>
          </w:p>
          <w:p w:rsidR="000227C1" w:rsidRPr="00F6021A" w:rsidRDefault="000227C1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7B9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004E19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CA0FCD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579-п,</w:t>
            </w:r>
            <w:r w:rsidR="006E08B4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постановл</w:t>
            </w:r>
            <w:r w:rsidRPr="00F6021A">
              <w:rPr>
                <w:bCs/>
                <w:sz w:val="18"/>
                <w:szCs w:val="18"/>
              </w:rPr>
              <w:t>е</w:t>
            </w:r>
            <w:r w:rsidRPr="00F6021A">
              <w:rPr>
                <w:bCs/>
                <w:sz w:val="18"/>
                <w:szCs w:val="18"/>
              </w:rPr>
              <w:t>ние Правительства</w:t>
            </w:r>
            <w:r w:rsidR="006E08B4" w:rsidRPr="00F6021A">
              <w:rPr>
                <w:bCs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6E08B4" w:rsidRPr="00F6021A" w:rsidRDefault="00A97B97" w:rsidP="00A97B97">
            <w:pPr>
              <w:pStyle w:val="af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6021A">
              <w:rPr>
                <w:bCs/>
                <w:sz w:val="18"/>
                <w:szCs w:val="18"/>
              </w:rPr>
              <w:t>Объем субсидии определяется исходя из объема затрат ин</w:t>
            </w:r>
            <w:r w:rsidRPr="00F6021A">
              <w:rPr>
                <w:bCs/>
                <w:sz w:val="18"/>
                <w:szCs w:val="18"/>
              </w:rPr>
              <w:t>и</w:t>
            </w:r>
            <w:r w:rsidRPr="00F6021A">
              <w:rPr>
                <w:bCs/>
                <w:sz w:val="18"/>
                <w:szCs w:val="18"/>
              </w:rPr>
              <w:t xml:space="preserve">циатора совместного проекта согласно представленным 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кументам, из расчета 90 % от фактически произведенных и (или) планируемых инициат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ром совместного проекта з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трат, но не более 1,5 млн. ру</w:t>
            </w:r>
            <w:r w:rsidRPr="00F6021A">
              <w:rPr>
                <w:sz w:val="18"/>
                <w:szCs w:val="18"/>
              </w:rPr>
              <w:t>б</w:t>
            </w:r>
            <w:r w:rsidRPr="00F6021A">
              <w:rPr>
                <w:sz w:val="18"/>
                <w:szCs w:val="18"/>
              </w:rPr>
              <w:t>лей</w:t>
            </w:r>
          </w:p>
          <w:p w:rsidR="000227C1" w:rsidRPr="00F6021A" w:rsidRDefault="000227C1" w:rsidP="00A97B97">
            <w:pPr>
              <w:pStyle w:val="af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СМСП, </w:t>
            </w: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признанные</w:t>
            </w:r>
            <w:proofErr w:type="gramEnd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в установленном порядке социальными предпр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CD28F1" w:rsidP="00A97B9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pacing w:val="-1"/>
                <w:sz w:val="18"/>
                <w:szCs w:val="32"/>
              </w:rPr>
              <w:t>Предоставление субсидий участникам (резидентам) Омского кластера социальных инноваций на финансовое обеспечение части затрат, св</w:t>
            </w:r>
            <w:r>
              <w:rPr>
                <w:spacing w:val="-1"/>
                <w:sz w:val="18"/>
                <w:szCs w:val="32"/>
              </w:rPr>
              <w:t>я</w:t>
            </w:r>
            <w:r>
              <w:rPr>
                <w:spacing w:val="-1"/>
                <w:sz w:val="18"/>
                <w:szCs w:val="32"/>
              </w:rPr>
              <w:t>занных с реализацией совместных проектов</w:t>
            </w:r>
            <w:r>
              <w:rPr>
                <w:sz w:val="18"/>
                <w:szCs w:val="18"/>
              </w:rPr>
              <w:t>, связанных с оплатой аре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ды и (или) выкупа помещения, ремонта (реконструкции) помещения, покупки оборудования, мебели, материалов, инвентаря, транспортных средств (за исключением легковых автомобилей и воздушных судов), необходимых для реализации совместных проектов</w:t>
            </w:r>
            <w:proofErr w:type="gramEnd"/>
          </w:p>
        </w:tc>
      </w:tr>
      <w:tr w:rsidR="00A97B9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004E19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CA0FCD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579-п,</w:t>
            </w:r>
            <w:r w:rsidR="006E08B4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постановл</w:t>
            </w:r>
            <w:r w:rsidRPr="00F6021A">
              <w:rPr>
                <w:bCs/>
                <w:sz w:val="18"/>
                <w:szCs w:val="18"/>
              </w:rPr>
              <w:t>е</w:t>
            </w:r>
            <w:r w:rsidRPr="00F6021A">
              <w:rPr>
                <w:bCs/>
                <w:sz w:val="18"/>
                <w:szCs w:val="18"/>
              </w:rPr>
              <w:t>ние Правительства</w:t>
            </w:r>
            <w:r w:rsidR="006E08B4" w:rsidRPr="00F6021A">
              <w:rPr>
                <w:bCs/>
                <w:sz w:val="18"/>
                <w:szCs w:val="18"/>
              </w:rPr>
              <w:t xml:space="preserve"> </w:t>
            </w:r>
            <w:r w:rsidRPr="00F6021A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6E08B4">
            <w:pPr>
              <w:pStyle w:val="af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Объем субсидии определяется из расчета 75 % от планиру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мых СМСП расходов,</w:t>
            </w:r>
            <w:r w:rsidR="00CD28F1">
              <w:rPr>
                <w:color w:val="000000"/>
                <w:sz w:val="18"/>
                <w:szCs w:val="18"/>
              </w:rPr>
              <w:t xml:space="preserve"> но не более 500 тыс. рублей </w:t>
            </w:r>
            <w:r w:rsidRPr="00F6021A">
              <w:rPr>
                <w:color w:val="000000"/>
                <w:sz w:val="18"/>
                <w:szCs w:val="18"/>
              </w:rPr>
              <w:t>одному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СМСП, </w:t>
            </w: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признанные</w:t>
            </w:r>
            <w:proofErr w:type="gramEnd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в установленном порядке социальными предпр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ятиями либо созданные физическими лицами в возрасте до 25 лет вкл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ю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чительно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7B97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СМСП в целях финансового обеспечения  части затрат, связанных  с реализацией  проектов в сфере социального предпринимательства или расходов молодых предпринимателей, пр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дусмотренных на реализацию проекта в сфере предпринимательской деятельности по направлениям:</w:t>
            </w:r>
          </w:p>
          <w:p w:rsidR="00A97B97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аренда нежилого помещения, необходимого для реализации проекта;</w:t>
            </w:r>
          </w:p>
          <w:p w:rsidR="00A97B97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ремонт нежилого помещения, включая приобретение строительных материалов, оборудования, необходимого для ремонта помещения, и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пользуемого для реализации проекта;</w:t>
            </w:r>
          </w:p>
          <w:p w:rsidR="00A97B97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аренда и (или) приобретением оргтехники, оборудования (в том числе инвентаря, мебели), </w:t>
            </w:r>
            <w:proofErr w:type="gramStart"/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используемых</w:t>
            </w:r>
            <w:proofErr w:type="gramEnd"/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реализации проекта;</w:t>
            </w:r>
          </w:p>
          <w:p w:rsidR="00A97B97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оплата коммунальных услуг и услуг электроснабжения;</w:t>
            </w:r>
          </w:p>
          <w:p w:rsidR="006E08B4" w:rsidRPr="00F6021A" w:rsidRDefault="00A97B97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приобретение основных средств и пр.</w:t>
            </w:r>
          </w:p>
          <w:p w:rsidR="000227C1" w:rsidRPr="00F6021A" w:rsidRDefault="000227C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6924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6021A" w:rsidRDefault="00496924" w:rsidP="006E08B4">
            <w:pPr>
              <w:numPr>
                <w:ilvl w:val="0"/>
                <w:numId w:val="8"/>
              </w:numPr>
              <w:ind w:left="57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6021A" w:rsidRDefault="00496924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6021A" w:rsidRDefault="00496924" w:rsidP="00727468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Постановление Правительства Омской области от 1 июня 2023 </w:t>
            </w:r>
            <w:r w:rsidR="00727468" w:rsidRPr="00F6021A">
              <w:rPr>
                <w:rFonts w:eastAsia="Calibri"/>
                <w:bCs/>
                <w:color w:val="000000"/>
                <w:sz w:val="18"/>
                <w:szCs w:val="18"/>
              </w:rPr>
              <w:t>г.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 № 294-п "Об утверждении Порядка возмещ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ния за счет средств областного бю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жета затрат, предусмотренных частью 1 статьи 15 Федерального закона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"О защите и поощрении капиталовл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жений в Российской Федерации", п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несенных организацией, реализующей проект, в рамках осуществления инв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стиционного проекта, в отношении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которого заключено соглашение о защите и поощрении капиталовлож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ний"</w:t>
            </w:r>
            <w:proofErr w:type="gramEnd"/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6021A" w:rsidRDefault="00E63171" w:rsidP="006E08B4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Объем субсидии определяется исходя из объема затрат инв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стора, но не более </w:t>
            </w:r>
            <w:r w:rsidR="00496924" w:rsidRPr="00F6021A">
              <w:rPr>
                <w:color w:val="000000"/>
                <w:sz w:val="18"/>
                <w:szCs w:val="18"/>
              </w:rPr>
              <w:t>50 %</w:t>
            </w:r>
            <w:r w:rsidRPr="00F6021A">
              <w:rPr>
                <w:color w:val="000000"/>
                <w:sz w:val="18"/>
                <w:szCs w:val="18"/>
              </w:rPr>
              <w:t xml:space="preserve"> суммы произведенных</w:t>
            </w:r>
            <w:r w:rsidR="00496924" w:rsidRPr="00F6021A">
              <w:rPr>
                <w:color w:val="000000"/>
                <w:sz w:val="18"/>
                <w:szCs w:val="18"/>
              </w:rPr>
              <w:t xml:space="preserve"> </w:t>
            </w:r>
            <w:r w:rsidRPr="00F6021A">
              <w:rPr>
                <w:color w:val="000000"/>
                <w:sz w:val="18"/>
                <w:szCs w:val="18"/>
              </w:rPr>
              <w:t xml:space="preserve">затрат </w:t>
            </w:r>
            <w:r w:rsidR="00496924" w:rsidRPr="00F6021A">
              <w:rPr>
                <w:color w:val="000000"/>
                <w:sz w:val="18"/>
                <w:szCs w:val="18"/>
              </w:rPr>
              <w:t>на обе</w:t>
            </w:r>
            <w:r w:rsidR="00496924" w:rsidRPr="00F6021A">
              <w:rPr>
                <w:color w:val="000000"/>
                <w:sz w:val="18"/>
                <w:szCs w:val="18"/>
              </w:rPr>
              <w:t>с</w:t>
            </w:r>
            <w:r w:rsidR="00496924" w:rsidRPr="00F6021A">
              <w:rPr>
                <w:color w:val="000000"/>
                <w:sz w:val="18"/>
                <w:szCs w:val="18"/>
              </w:rPr>
              <w:t xml:space="preserve">печивающую инфраструктуру и 100 % </w:t>
            </w:r>
            <w:r w:rsidRPr="00F6021A">
              <w:rPr>
                <w:color w:val="000000"/>
                <w:sz w:val="18"/>
                <w:szCs w:val="18"/>
              </w:rPr>
              <w:t xml:space="preserve">– </w:t>
            </w:r>
            <w:r w:rsidR="00496924" w:rsidRPr="00F6021A">
              <w:rPr>
                <w:color w:val="000000"/>
                <w:sz w:val="18"/>
                <w:szCs w:val="18"/>
              </w:rPr>
              <w:t>на сопутствующую инфраструктуру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6021A" w:rsidRDefault="00496924" w:rsidP="006E08B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Субсидии предоставл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ются организациям, ре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лизующим </w:t>
            </w:r>
            <w:r w:rsidR="00E63171" w:rsidRPr="00F6021A">
              <w:rPr>
                <w:rFonts w:eastAsia="Calibri"/>
                <w:bCs/>
                <w:color w:val="000000"/>
                <w:sz w:val="18"/>
                <w:szCs w:val="18"/>
              </w:rPr>
              <w:t>инвестицио</w:t>
            </w:r>
            <w:r w:rsidR="00E63171" w:rsidRPr="00F6021A">
              <w:rPr>
                <w:rFonts w:eastAsia="Calibri"/>
                <w:bCs/>
                <w:color w:val="000000"/>
                <w:sz w:val="18"/>
                <w:szCs w:val="18"/>
              </w:rPr>
              <w:t>н</w:t>
            </w:r>
            <w:r w:rsidR="00E63171"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ные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проекты, ранее з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ключившим федеральное или региональное согл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шение о защите и поо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щ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рении капиталовложений (далее – СЗПК)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Организации, реализующей проект и заключившей СЗПК,</w:t>
            </w:r>
            <w:r w:rsidR="00496924"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могут быть возмещены затраты на 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объектов инфраструктуры.</w:t>
            </w:r>
          </w:p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Могут быть возмещены следующие затраты:</w:t>
            </w:r>
          </w:p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на создание (строительство) либо реконструкцию и (или) модерниз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цию объектов обеспечивающей и (или) сопутствующей инфраструктур, необходимых для реализации проекта (включая затраты на технолог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ческое присоединение (примыкание) к инженерным и транспортным сетям);</w:t>
            </w:r>
          </w:p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2) на уплату процентов по кредитам и займам, купонного дохода по облигационным займам, привлеченным для создания инфраструктуры или объектов, предусмотренных проектом (в случае, если уплата таких 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процентов была осуществлена на инвестиционной стадии);</w:t>
            </w:r>
          </w:p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 на демонтаж объектов, расположенных на территориях военных г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родков (в части жилищного строительства).</w:t>
            </w:r>
          </w:p>
          <w:p w:rsidR="00BF30A1" w:rsidRPr="00F6021A" w:rsidRDefault="00BF30A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Предельный объем возмещаемых затрат не может превышать размер</w:t>
            </w:r>
          </w:p>
          <w:p w:rsidR="006E08B4" w:rsidRPr="00F6021A" w:rsidRDefault="00E6317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обязательных платежей, исчисленных организацией, реализующей пр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ект, для уплаты в областной бюджет в связи с реализацией инвестиц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онного проекта, а именно налога на прибыль</w:t>
            </w:r>
            <w:r w:rsidR="00024E78"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налога на имущество</w:t>
            </w:r>
            <w:r w:rsidRPr="00F602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организаций</w:t>
            </w:r>
          </w:p>
          <w:p w:rsidR="000227C1" w:rsidRPr="00F6021A" w:rsidRDefault="000227C1" w:rsidP="006E08B4">
            <w:pPr>
              <w:pStyle w:val="aa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A323D" w:rsidRPr="00F6021A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3D" w:rsidRPr="00F6021A" w:rsidRDefault="00DA323D" w:rsidP="00004E19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lastRenderedPageBreak/>
              <w:t>1.2. Поддержка Министерства промышленности</w:t>
            </w:r>
            <w:r w:rsidR="009937F1" w:rsidRPr="00F6021A">
              <w:rPr>
                <w:b/>
                <w:color w:val="000000"/>
                <w:sz w:val="20"/>
                <w:szCs w:val="18"/>
              </w:rPr>
              <w:t xml:space="preserve"> и</w:t>
            </w:r>
            <w:r w:rsidRPr="00F6021A">
              <w:rPr>
                <w:b/>
                <w:color w:val="000000"/>
                <w:sz w:val="20"/>
                <w:szCs w:val="18"/>
              </w:rPr>
              <w:t xml:space="preserve"> научно-технического развития Омской области</w:t>
            </w:r>
          </w:p>
          <w:p w:rsidR="000227C1" w:rsidRPr="00F6021A" w:rsidRDefault="00DA323D" w:rsidP="00E7220E">
            <w:pPr>
              <w:jc w:val="center"/>
              <w:rPr>
                <w:bCs/>
                <w:color w:val="000000"/>
                <w:sz w:val="20"/>
                <w:szCs w:val="18"/>
                <w:lang w:val="fr-FR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(6440</w:t>
            </w:r>
            <w:r w:rsidR="00E7220E" w:rsidRPr="00F6021A">
              <w:rPr>
                <w:bCs/>
                <w:color w:val="000000"/>
                <w:sz w:val="20"/>
                <w:szCs w:val="18"/>
              </w:rPr>
              <w:t>6</w:t>
            </w:r>
            <w:r w:rsidRPr="00F6021A">
              <w:rPr>
                <w:bCs/>
                <w:color w:val="000000"/>
                <w:sz w:val="20"/>
                <w:szCs w:val="18"/>
              </w:rPr>
              <w:t>3, г. Омск, ул. Красный Путь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 xml:space="preserve">, </w:t>
            </w:r>
            <w:r w:rsidRPr="00F6021A">
              <w:rPr>
                <w:bCs/>
                <w:color w:val="000000"/>
                <w:sz w:val="20"/>
                <w:szCs w:val="18"/>
              </w:rPr>
              <w:t>109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,</w:t>
            </w:r>
            <w:r w:rsidRPr="00F6021A">
              <w:rPr>
                <w:bCs/>
                <w:color w:val="000000"/>
                <w:sz w:val="20"/>
                <w:szCs w:val="18"/>
              </w:rPr>
              <w:t xml:space="preserve">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mps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>: post@</w:t>
            </w:r>
            <w:proofErr w:type="spellStart"/>
            <w:r w:rsidR="009937F1" w:rsidRPr="00F6021A">
              <w:rPr>
                <w:color w:val="000000"/>
                <w:sz w:val="20"/>
                <w:szCs w:val="18"/>
                <w:lang w:val="en-US"/>
              </w:rPr>
              <w:t>minprom</w:t>
            </w:r>
            <w:proofErr w:type="spellEnd"/>
            <w:r w:rsidR="009937F1" w:rsidRPr="00F6021A">
              <w:rPr>
                <w:color w:val="000000"/>
                <w:sz w:val="20"/>
                <w:szCs w:val="18"/>
              </w:rPr>
              <w:t>.omskportal.</w:t>
            </w:r>
            <w:r w:rsidRPr="00F6021A">
              <w:rPr>
                <w:color w:val="000000"/>
                <w:sz w:val="20"/>
                <w:szCs w:val="18"/>
              </w:rPr>
              <w:t>ru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)</w:t>
            </w:r>
          </w:p>
        </w:tc>
      </w:tr>
      <w:tr w:rsidR="005F22BE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6E08B4" w:rsidRPr="00F6021A" w:rsidRDefault="006E08B4" w:rsidP="00EC5F16">
            <w:pPr>
              <w:pStyle w:val="af5"/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  <w:p w:rsidR="005F22BE" w:rsidRPr="00F6021A" w:rsidRDefault="005F22BE" w:rsidP="00EC5F1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727468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Постановление Правительства Омской</w:t>
            </w:r>
            <w:r w:rsidR="00024380" w:rsidRPr="00F6021A">
              <w:rPr>
                <w:color w:val="000000"/>
                <w:sz w:val="18"/>
                <w:szCs w:val="18"/>
              </w:rPr>
              <w:t xml:space="preserve"> области от 11 июля</w:t>
            </w:r>
            <w:r w:rsidRPr="00F6021A">
              <w:rPr>
                <w:color w:val="000000"/>
                <w:sz w:val="18"/>
                <w:szCs w:val="18"/>
              </w:rPr>
              <w:t xml:space="preserve"> 2018 </w:t>
            </w:r>
            <w:r w:rsidR="00727468" w:rsidRPr="00F6021A">
              <w:rPr>
                <w:color w:val="000000"/>
                <w:sz w:val="18"/>
                <w:szCs w:val="18"/>
              </w:rPr>
              <w:t>г.</w:t>
            </w:r>
            <w:r w:rsidRPr="00F6021A">
              <w:rPr>
                <w:color w:val="000000"/>
                <w:sz w:val="18"/>
                <w:szCs w:val="18"/>
              </w:rPr>
              <w:t xml:space="preserve"> № </w:t>
            </w:r>
            <w:r w:rsidR="00024380" w:rsidRPr="00F6021A">
              <w:rPr>
                <w:sz w:val="18"/>
                <w:szCs w:val="18"/>
              </w:rPr>
              <w:t xml:space="preserve">200-п </w:t>
            </w:r>
            <w:r w:rsidRPr="00F6021A">
              <w:rPr>
                <w:sz w:val="18"/>
                <w:szCs w:val="18"/>
              </w:rPr>
              <w:t>"Об утверждении Порядка предоста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ления за счет средств областного бюджета субсидий на возмещение части затрат в связи с производством (реализацией товаров), выполнением работ, оказанием услуг при обеспеч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нии инфраструктурой производстве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ных объектов обрабатывающих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изводств Омской области"</w:t>
            </w:r>
            <w:r w:rsidR="0058149A" w:rsidRPr="00F602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E7220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Размер субсидии, предоста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ляемой хозяйствующим суб</w:t>
            </w:r>
            <w:r w:rsidRPr="00F6021A">
              <w:rPr>
                <w:sz w:val="18"/>
                <w:szCs w:val="18"/>
              </w:rPr>
              <w:t>ъ</w:t>
            </w:r>
            <w:r w:rsidRPr="00F6021A">
              <w:rPr>
                <w:sz w:val="18"/>
                <w:szCs w:val="18"/>
              </w:rPr>
              <w:t xml:space="preserve">ектам, определяется </w:t>
            </w:r>
            <w:r w:rsidR="005F22BE" w:rsidRPr="00F6021A">
              <w:rPr>
                <w:sz w:val="18"/>
                <w:szCs w:val="18"/>
              </w:rPr>
              <w:t>по форм</w:t>
            </w:r>
            <w:r w:rsidR="005F22BE" w:rsidRPr="00F6021A">
              <w:rPr>
                <w:sz w:val="18"/>
                <w:szCs w:val="18"/>
              </w:rPr>
              <w:t>у</w:t>
            </w:r>
            <w:r w:rsidR="005F22BE" w:rsidRPr="00F6021A">
              <w:rPr>
                <w:sz w:val="18"/>
                <w:szCs w:val="18"/>
              </w:rPr>
              <w:t>ле:</w:t>
            </w:r>
          </w:p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= V</w:t>
            </w:r>
            <w:r w:rsidRPr="00F6021A">
              <w:rPr>
                <w:color w:val="000000"/>
                <w:sz w:val="18"/>
                <w:szCs w:val="18"/>
                <w:vertAlign w:val="subscript"/>
              </w:rPr>
              <w:t>лбо</w:t>
            </w:r>
            <w:r w:rsidRPr="00F6021A">
              <w:rPr>
                <w:color w:val="000000"/>
                <w:sz w:val="18"/>
                <w:szCs w:val="18"/>
              </w:rPr>
              <w:t xml:space="preserve"> x D</w:t>
            </w:r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r w:rsidRPr="00F6021A">
              <w:rPr>
                <w:color w:val="000000"/>
                <w:sz w:val="18"/>
                <w:szCs w:val="18"/>
              </w:rPr>
              <w:t>, где:</w:t>
            </w:r>
          </w:p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gramEnd"/>
            <w:r w:rsidRPr="00F6021A">
              <w:rPr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D1401D" w:rsidRPr="00F6021A">
              <w:rPr>
                <w:sz w:val="18"/>
                <w:szCs w:val="18"/>
              </w:rPr>
              <w:t>–</w:t>
            </w:r>
            <w:r w:rsidRPr="00F6021A">
              <w:rPr>
                <w:sz w:val="18"/>
                <w:szCs w:val="18"/>
              </w:rPr>
              <w:t xml:space="preserve"> размер субсидии, предо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тавляемой одному хозяйс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вующему субъекту, рублей;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V</w:t>
            </w:r>
            <w:proofErr w:type="gramEnd"/>
            <w:r w:rsidRPr="00F6021A">
              <w:rPr>
                <w:sz w:val="18"/>
                <w:szCs w:val="18"/>
                <w:vertAlign w:val="subscript"/>
              </w:rPr>
              <w:t>лбо</w:t>
            </w:r>
            <w:r w:rsidR="00D1401D" w:rsidRPr="00F6021A">
              <w:rPr>
                <w:sz w:val="18"/>
                <w:szCs w:val="18"/>
                <w:vertAlign w:val="subscript"/>
              </w:rPr>
              <w:t xml:space="preserve"> – </w:t>
            </w:r>
            <w:r w:rsidRPr="00F6021A">
              <w:rPr>
                <w:sz w:val="18"/>
                <w:szCs w:val="18"/>
              </w:rPr>
              <w:t>лимиты бюджетных об</w:t>
            </w:r>
            <w:r w:rsidRPr="00F6021A">
              <w:rPr>
                <w:sz w:val="18"/>
                <w:szCs w:val="18"/>
              </w:rPr>
              <w:t>я</w:t>
            </w:r>
            <w:r w:rsidRPr="00F6021A">
              <w:rPr>
                <w:sz w:val="18"/>
                <w:szCs w:val="18"/>
              </w:rPr>
              <w:t>зательств на предоставление субсидий на соответствующий финансовый год, доведенные в установленном порядке Мин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стерству</w:t>
            </w:r>
            <w:r w:rsidR="00E7220E" w:rsidRPr="00F6021A">
              <w:rPr>
                <w:sz w:val="18"/>
                <w:szCs w:val="18"/>
              </w:rPr>
              <w:t>, рублей</w:t>
            </w:r>
            <w:r w:rsidRPr="00F6021A">
              <w:rPr>
                <w:sz w:val="18"/>
                <w:szCs w:val="18"/>
              </w:rPr>
              <w:t>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</w:t>
            </w:r>
            <w:r w:rsidRPr="00F6021A">
              <w:rPr>
                <w:sz w:val="18"/>
                <w:szCs w:val="18"/>
                <w:vertAlign w:val="subscript"/>
              </w:rPr>
              <w:t>i</w:t>
            </w:r>
            <w:r w:rsidR="00D1401D" w:rsidRPr="00F6021A">
              <w:rPr>
                <w:sz w:val="18"/>
                <w:szCs w:val="18"/>
                <w:vertAlign w:val="subscript"/>
              </w:rPr>
              <w:t xml:space="preserve"> – </w:t>
            </w:r>
            <w:r w:rsidRPr="00F6021A">
              <w:rPr>
                <w:sz w:val="18"/>
                <w:szCs w:val="18"/>
              </w:rPr>
              <w:t>доля затрат, возмещаемых одному хозяйствующему суб</w:t>
            </w:r>
            <w:r w:rsidRPr="00F6021A">
              <w:rPr>
                <w:sz w:val="18"/>
                <w:szCs w:val="18"/>
              </w:rPr>
              <w:t>ъ</w:t>
            </w:r>
            <w:r w:rsidRPr="00F6021A">
              <w:rPr>
                <w:sz w:val="18"/>
                <w:szCs w:val="18"/>
              </w:rPr>
              <w:t>екту в суммарном объеме з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трат, заявленных хозяйству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щими субъектами к возмещ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нию, определяемая по форм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ле:</w:t>
            </w:r>
          </w:p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D</w:t>
            </w:r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r w:rsidRPr="00F6021A">
              <w:rPr>
                <w:color w:val="000000"/>
                <w:sz w:val="18"/>
                <w:szCs w:val="18"/>
              </w:rPr>
              <w:t xml:space="preserve"> = V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З</w:t>
            </w:r>
            <w:proofErr w:type="gramEnd"/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r w:rsidRPr="00F6021A">
              <w:rPr>
                <w:color w:val="000000"/>
                <w:sz w:val="18"/>
                <w:szCs w:val="18"/>
              </w:rPr>
              <w:t xml:space="preserve"> / SVЗ, где</w:t>
            </w:r>
            <w:r w:rsidRPr="00F6021A">
              <w:rPr>
                <w:sz w:val="18"/>
                <w:szCs w:val="18"/>
              </w:rPr>
              <w:t>:</w:t>
            </w:r>
          </w:p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V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З</w:t>
            </w:r>
            <w:proofErr w:type="gramEnd"/>
            <w:r w:rsidRPr="00F6021A">
              <w:rPr>
                <w:color w:val="000000"/>
                <w:sz w:val="18"/>
                <w:szCs w:val="18"/>
                <w:vertAlign w:val="subscript"/>
              </w:rPr>
              <w:t>i</w:t>
            </w:r>
            <w:r w:rsidR="00D1401D" w:rsidRPr="00F6021A">
              <w:rPr>
                <w:sz w:val="18"/>
                <w:szCs w:val="18"/>
              </w:rPr>
              <w:t xml:space="preserve"> – </w:t>
            </w:r>
            <w:r w:rsidRPr="00F6021A">
              <w:rPr>
                <w:sz w:val="18"/>
                <w:szCs w:val="18"/>
              </w:rPr>
              <w:t>объем затрат, заявленных хозяйствующим субъектом к возмещению, рублей;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SV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="00D1401D" w:rsidRPr="00F6021A">
              <w:rPr>
                <w:sz w:val="18"/>
                <w:szCs w:val="18"/>
                <w:vertAlign w:val="subscript"/>
              </w:rPr>
              <w:t xml:space="preserve"> </w:t>
            </w:r>
            <w:r w:rsidR="00E7220E" w:rsidRPr="00F6021A">
              <w:rPr>
                <w:sz w:val="18"/>
                <w:szCs w:val="18"/>
              </w:rPr>
              <w:t>–</w:t>
            </w:r>
            <w:r w:rsidR="00D1401D" w:rsidRPr="00F6021A">
              <w:rPr>
                <w:sz w:val="18"/>
                <w:szCs w:val="18"/>
                <w:vertAlign w:val="subscript"/>
              </w:rPr>
              <w:t xml:space="preserve"> </w:t>
            </w:r>
            <w:r w:rsidRPr="00F6021A">
              <w:rPr>
                <w:sz w:val="18"/>
                <w:szCs w:val="18"/>
              </w:rPr>
              <w:t>суммарный объем затрат, заявленных хозяйствующим</w:t>
            </w:r>
            <w:r w:rsidR="00316C03"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 xml:space="preserve"> субъект</w:t>
            </w:r>
            <w:r w:rsidR="00316C03"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м</w:t>
            </w:r>
            <w:r w:rsidR="00316C03" w:rsidRPr="00F6021A">
              <w:rPr>
                <w:sz w:val="18"/>
                <w:szCs w:val="18"/>
              </w:rPr>
              <w:t>и, являющимися победителями отбора,</w:t>
            </w:r>
            <w:r w:rsidRPr="00F6021A">
              <w:rPr>
                <w:sz w:val="18"/>
                <w:szCs w:val="18"/>
              </w:rPr>
              <w:t xml:space="preserve"> к во</w:t>
            </w:r>
            <w:r w:rsidRPr="00F6021A">
              <w:rPr>
                <w:sz w:val="18"/>
                <w:szCs w:val="18"/>
              </w:rPr>
              <w:t>з</w:t>
            </w:r>
            <w:r w:rsidRPr="00F6021A">
              <w:rPr>
                <w:sz w:val="18"/>
                <w:szCs w:val="18"/>
              </w:rPr>
              <w:t>мещению, рублей;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  <w:vertAlign w:val="subscript"/>
              </w:rPr>
              <w:t>i</w:t>
            </w:r>
            <w:r w:rsidRPr="00F6021A">
              <w:rPr>
                <w:sz w:val="18"/>
                <w:szCs w:val="18"/>
              </w:rPr>
              <w:t xml:space="preserve"> = З</w:t>
            </w:r>
            <w:r w:rsidRPr="00F6021A">
              <w:rPr>
                <w:sz w:val="18"/>
                <w:szCs w:val="18"/>
                <w:vertAlign w:val="subscript"/>
              </w:rPr>
              <w:t>i</w:t>
            </w:r>
            <w:r w:rsidRPr="00F6021A">
              <w:rPr>
                <w:sz w:val="18"/>
                <w:szCs w:val="18"/>
              </w:rPr>
              <w:t xml:space="preserve"> x dЗ</w:t>
            </w:r>
            <w:r w:rsidRPr="00F6021A">
              <w:rPr>
                <w:sz w:val="18"/>
                <w:szCs w:val="18"/>
                <w:vertAlign w:val="subscript"/>
              </w:rPr>
              <w:t>i</w:t>
            </w:r>
            <w:r w:rsidRPr="00F6021A">
              <w:rPr>
                <w:sz w:val="18"/>
                <w:szCs w:val="18"/>
              </w:rPr>
              <w:t>, где: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З</w:t>
            </w:r>
            <w:proofErr w:type="gramStart"/>
            <w:r w:rsidRPr="00F6021A">
              <w:rPr>
                <w:sz w:val="18"/>
                <w:szCs w:val="18"/>
                <w:vertAlign w:val="subscript"/>
              </w:rPr>
              <w:t>i</w:t>
            </w:r>
            <w:proofErr w:type="gramEnd"/>
            <w:r w:rsidR="00D1401D" w:rsidRPr="00F6021A">
              <w:rPr>
                <w:sz w:val="18"/>
                <w:szCs w:val="18"/>
                <w:vertAlign w:val="subscript"/>
              </w:rPr>
              <w:t xml:space="preserve"> – </w:t>
            </w:r>
            <w:r w:rsidRPr="00F6021A">
              <w:rPr>
                <w:sz w:val="18"/>
                <w:szCs w:val="18"/>
              </w:rPr>
              <w:t>сумма фактически понесе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ных и документально по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твержденных затрат хозяйс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вующего субъекта, рублей;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  <w:vertAlign w:val="subscript"/>
              </w:rPr>
              <w:t>i</w:t>
            </w:r>
            <w:r w:rsidR="00D1401D" w:rsidRPr="00F6021A">
              <w:rPr>
                <w:sz w:val="18"/>
                <w:szCs w:val="18"/>
                <w:vertAlign w:val="subscript"/>
              </w:rPr>
              <w:t xml:space="preserve"> – </w:t>
            </w:r>
            <w:r w:rsidRPr="00F6021A">
              <w:rPr>
                <w:sz w:val="18"/>
                <w:szCs w:val="18"/>
              </w:rPr>
              <w:t>доля затрат одного хозя</w:t>
            </w:r>
            <w:r w:rsidRPr="00F6021A">
              <w:rPr>
                <w:sz w:val="18"/>
                <w:szCs w:val="18"/>
              </w:rPr>
              <w:t>й</w:t>
            </w:r>
            <w:r w:rsidRPr="00F6021A">
              <w:rPr>
                <w:sz w:val="18"/>
                <w:szCs w:val="18"/>
              </w:rPr>
              <w:lastRenderedPageBreak/>
              <w:t>ствующего субъекта, опред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ляемая по формуле: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dЗ</w:t>
            </w:r>
            <w:r w:rsidRPr="00F6021A">
              <w:rPr>
                <w:sz w:val="18"/>
                <w:szCs w:val="18"/>
                <w:vertAlign w:val="subscript"/>
              </w:rPr>
              <w:t>i</w:t>
            </w:r>
            <w:r w:rsidRPr="00F6021A">
              <w:rPr>
                <w:sz w:val="18"/>
                <w:szCs w:val="18"/>
              </w:rPr>
              <w:t xml:space="preserve"> = </w:t>
            </w:r>
            <w:r w:rsidR="00E7220E" w:rsidRPr="00F6021A">
              <w:rPr>
                <w:sz w:val="18"/>
                <w:szCs w:val="18"/>
              </w:rPr>
              <w:t>(</w:t>
            </w:r>
            <w:r w:rsidRPr="00F6021A">
              <w:rPr>
                <w:sz w:val="18"/>
                <w:szCs w:val="18"/>
              </w:rPr>
              <w:t>dЗ</w:t>
            </w:r>
            <w:r w:rsidRPr="00F6021A">
              <w:rPr>
                <w:sz w:val="18"/>
                <w:szCs w:val="18"/>
                <w:vertAlign w:val="subscript"/>
              </w:rPr>
              <w:t>баз</w:t>
            </w:r>
            <w:r w:rsidRPr="00F6021A">
              <w:rPr>
                <w:sz w:val="18"/>
                <w:szCs w:val="18"/>
              </w:rPr>
              <w:t xml:space="preserve"> + 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 xml:space="preserve"> + К2 + К3</w:t>
            </w:r>
            <w:r w:rsidR="00E7220E" w:rsidRPr="00F6021A">
              <w:rPr>
                <w:sz w:val="18"/>
                <w:szCs w:val="18"/>
              </w:rPr>
              <w:t xml:space="preserve"> + К4)/100</w:t>
            </w:r>
            <w:r w:rsidRPr="00F6021A">
              <w:rPr>
                <w:sz w:val="18"/>
                <w:szCs w:val="18"/>
              </w:rPr>
              <w:t>, где: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d</w:t>
            </w:r>
            <w:proofErr w:type="gramEnd"/>
            <w:r w:rsidRPr="00F6021A">
              <w:rPr>
                <w:sz w:val="18"/>
                <w:szCs w:val="18"/>
              </w:rPr>
              <w:t>З</w:t>
            </w:r>
            <w:r w:rsidRPr="00F6021A">
              <w:rPr>
                <w:sz w:val="18"/>
                <w:szCs w:val="18"/>
                <w:vertAlign w:val="subscript"/>
              </w:rPr>
              <w:t>баз</w:t>
            </w:r>
            <w:r w:rsidR="00D1401D" w:rsidRPr="00F6021A">
              <w:rPr>
                <w:sz w:val="18"/>
                <w:szCs w:val="18"/>
                <w:vertAlign w:val="subscript"/>
              </w:rPr>
              <w:t xml:space="preserve"> – </w:t>
            </w:r>
            <w:r w:rsidRPr="00F6021A">
              <w:rPr>
                <w:sz w:val="18"/>
                <w:szCs w:val="18"/>
              </w:rPr>
              <w:t>базовая доля от суммы фактически понесенных и д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кументально подтвержденных затрат одного хозяйствующего субъекта, равная 85</w:t>
            </w:r>
            <w:r w:rsidR="00E7220E" w:rsidRPr="00F6021A">
              <w:rPr>
                <w:sz w:val="18"/>
                <w:szCs w:val="18"/>
              </w:rPr>
              <w:t xml:space="preserve"> </w:t>
            </w:r>
            <w:r w:rsidR="000A7F4B" w:rsidRPr="00F6021A">
              <w:rPr>
                <w:sz w:val="18"/>
                <w:szCs w:val="18"/>
              </w:rPr>
              <w:t>%</w:t>
            </w:r>
            <w:r w:rsidRPr="00F6021A">
              <w:rPr>
                <w:sz w:val="18"/>
                <w:szCs w:val="18"/>
              </w:rPr>
              <w:t>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>, К2, К3</w:t>
            </w:r>
            <w:r w:rsidR="00E7220E" w:rsidRPr="00F6021A">
              <w:rPr>
                <w:sz w:val="18"/>
                <w:szCs w:val="18"/>
              </w:rPr>
              <w:t>, К4</w:t>
            </w:r>
            <w:r w:rsidR="00D1401D" w:rsidRPr="00F6021A">
              <w:rPr>
                <w:sz w:val="18"/>
                <w:szCs w:val="18"/>
              </w:rPr>
              <w:t xml:space="preserve"> – </w:t>
            </w:r>
            <w:r w:rsidRPr="00F6021A">
              <w:rPr>
                <w:sz w:val="18"/>
                <w:szCs w:val="18"/>
              </w:rPr>
              <w:t xml:space="preserve">повышающие коэффициенты (К1 = К2 = К3 = </w:t>
            </w:r>
            <w:r w:rsidR="000A7F4B" w:rsidRPr="00F6021A">
              <w:rPr>
                <w:sz w:val="18"/>
                <w:szCs w:val="18"/>
              </w:rPr>
              <w:t>К4 = 2 %</w:t>
            </w:r>
            <w:r w:rsidRPr="00F6021A">
              <w:rPr>
                <w:sz w:val="18"/>
                <w:szCs w:val="18"/>
              </w:rPr>
              <w:t>);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 xml:space="preserve"> присваивается в случае наличия у хозяйствующего субъекта статуса участника промышленного кластера, со</w:t>
            </w:r>
            <w:r w:rsidRPr="00F6021A">
              <w:rPr>
                <w:sz w:val="18"/>
                <w:szCs w:val="18"/>
              </w:rPr>
              <w:t>з</w:t>
            </w:r>
            <w:r w:rsidRPr="00F6021A">
              <w:rPr>
                <w:sz w:val="18"/>
                <w:szCs w:val="18"/>
              </w:rPr>
              <w:t>данного в соответствии с п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становлением Правительства Российской Федерации </w:t>
            </w:r>
            <w:r w:rsidR="00024380" w:rsidRPr="00F6021A">
              <w:rPr>
                <w:sz w:val="18"/>
                <w:szCs w:val="18"/>
              </w:rPr>
              <w:br/>
            </w:r>
            <w:r w:rsidRPr="00F6021A">
              <w:rPr>
                <w:sz w:val="18"/>
                <w:szCs w:val="18"/>
              </w:rPr>
              <w:t xml:space="preserve">от 31 июля 2015 </w:t>
            </w:r>
            <w:r w:rsidR="00727468" w:rsidRPr="00F6021A">
              <w:rPr>
                <w:sz w:val="18"/>
                <w:szCs w:val="18"/>
              </w:rPr>
              <w:t>г.</w:t>
            </w:r>
            <w:r w:rsidRPr="00F6021A">
              <w:rPr>
                <w:sz w:val="18"/>
                <w:szCs w:val="18"/>
              </w:rPr>
              <w:t xml:space="preserve"> № 779 </w:t>
            </w:r>
            <w:r w:rsidR="0058149A" w:rsidRPr="00F6021A">
              <w:rPr>
                <w:sz w:val="18"/>
                <w:szCs w:val="18"/>
              </w:rPr>
              <w:br/>
            </w:r>
            <w:r w:rsidRPr="00F6021A">
              <w:rPr>
                <w:sz w:val="18"/>
                <w:szCs w:val="18"/>
              </w:rPr>
              <w:t>"О промышленных кластерах и специализированных орган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зациях промышленных класт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ров";</w:t>
            </w:r>
          </w:p>
          <w:p w:rsidR="005F22BE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2</w:t>
            </w:r>
            <w:proofErr w:type="gramEnd"/>
            <w:r w:rsidRPr="00F6021A">
              <w:rPr>
                <w:sz w:val="18"/>
                <w:szCs w:val="18"/>
              </w:rPr>
              <w:t xml:space="preserve"> присваивается в случае наличия промышленной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дукции, выпускаемой (план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руемой к выпуску) хозяйс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вующим субъектом на момент подачи заявки, в действующих отраслевых планах меропри</w:t>
            </w:r>
            <w:r w:rsidRPr="00F6021A">
              <w:rPr>
                <w:sz w:val="18"/>
                <w:szCs w:val="18"/>
              </w:rPr>
              <w:t>я</w:t>
            </w:r>
            <w:r w:rsidRPr="00F6021A">
              <w:rPr>
                <w:sz w:val="18"/>
                <w:szCs w:val="18"/>
              </w:rPr>
              <w:t>тий по импортозамещению в гражданских отраслях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мышленности Российской Ф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дерации, утвержденных Мин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стерством промышленности и торговли Российской Федер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ции;</w:t>
            </w:r>
          </w:p>
          <w:p w:rsidR="006E08B4" w:rsidRPr="00F6021A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К3 присваивается в случае наличия у хозяйствующего субъекта соглашения о вза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модействии при реализации мероприятий национального проекта "Производительность труда", заключенного с Мин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 xml:space="preserve">стерством </w:t>
            </w:r>
            <w:r w:rsidR="00D1401D" w:rsidRPr="00F6021A">
              <w:rPr>
                <w:sz w:val="18"/>
                <w:szCs w:val="18"/>
              </w:rPr>
              <w:t>экономического развития</w:t>
            </w:r>
            <w:r w:rsidRPr="00F6021A">
              <w:rPr>
                <w:sz w:val="18"/>
                <w:szCs w:val="18"/>
              </w:rPr>
              <w:t xml:space="preserve"> Омской области и действующего на момент п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lastRenderedPageBreak/>
              <w:t>дачи заявки</w:t>
            </w:r>
            <w:r w:rsidR="000A7F4B" w:rsidRPr="00F6021A">
              <w:rPr>
                <w:sz w:val="18"/>
                <w:szCs w:val="18"/>
              </w:rPr>
              <w:t>;</w:t>
            </w:r>
          </w:p>
          <w:p w:rsidR="000A7F4B" w:rsidRPr="00F6021A" w:rsidRDefault="000A7F4B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4</w:t>
            </w:r>
            <w:proofErr w:type="gramEnd"/>
            <w:r w:rsidRPr="00F6021A">
              <w:rPr>
                <w:sz w:val="18"/>
                <w:szCs w:val="18"/>
              </w:rPr>
              <w:t xml:space="preserve"> присваивается в случае, если хозяйствующий субъект является действующим рез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 xml:space="preserve">дентом: </w:t>
            </w:r>
          </w:p>
          <w:p w:rsidR="000227C1" w:rsidRPr="00F6021A" w:rsidRDefault="000A7F4B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1) индустриального (промы</w:t>
            </w:r>
            <w:r w:rsidRPr="00F6021A">
              <w:rPr>
                <w:sz w:val="18"/>
                <w:szCs w:val="18"/>
              </w:rPr>
              <w:t>ш</w:t>
            </w:r>
            <w:r w:rsidRPr="00F6021A">
              <w:rPr>
                <w:sz w:val="18"/>
                <w:szCs w:val="18"/>
              </w:rPr>
              <w:t>ленного) парка, созданного в соответствии с постановлен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ем Правительства Российской Федерации от 4 августа 2015 г. № 794 "Об индустриальных (промышленных) парках и управляющих компаний инд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стриальных (промышленных) парков", включенного Мин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стерством промышленности и торговли Российской Федер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ции </w:t>
            </w:r>
            <w:r w:rsidR="001B30D1" w:rsidRPr="00F6021A">
              <w:rPr>
                <w:sz w:val="18"/>
                <w:szCs w:val="18"/>
              </w:rPr>
              <w:t>в реестр индустриальных (промышленных) парков и управляющих компаний инд</w:t>
            </w:r>
            <w:r w:rsidR="001B30D1" w:rsidRPr="00F6021A">
              <w:rPr>
                <w:sz w:val="18"/>
                <w:szCs w:val="18"/>
              </w:rPr>
              <w:t>у</w:t>
            </w:r>
            <w:r w:rsidR="001B30D1" w:rsidRPr="00F6021A">
              <w:rPr>
                <w:sz w:val="18"/>
                <w:szCs w:val="18"/>
              </w:rPr>
              <w:t>стриальных (промышленных) парков;</w:t>
            </w:r>
          </w:p>
          <w:p w:rsidR="001B30D1" w:rsidRPr="00F6021A" w:rsidRDefault="001B30D1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2) промышленного технопарка, созданного в соответствии с постановлением Правительства Российской Федерации от 27 декабря 2019 г. № 1863 "О промышленных технопарках и управляющих компаниях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мышленных технопарков", включенного Министерством промышленности и торговли Российской Федерации в р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естр промышленных технопа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ков и управляющих компаний промышленных технопарков;</w:t>
            </w:r>
          </w:p>
          <w:p w:rsidR="001B30D1" w:rsidRPr="00F6021A" w:rsidRDefault="001B30D1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3) технопарка в сфере высоких технологий, созданного в соо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ветствии с постановлением Правительства Российской Федерации от 25 августа 2023 г. № 1381 "О технопарках в сфере высоких технологий", включенного Министерством промышленности и торговли Российской Федерации в р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естр технопарков в сфере в</w:t>
            </w:r>
            <w:r w:rsidRPr="00F6021A">
              <w:rPr>
                <w:sz w:val="18"/>
                <w:szCs w:val="18"/>
              </w:rPr>
              <w:t>ы</w:t>
            </w:r>
            <w:r w:rsidRPr="00F6021A">
              <w:rPr>
                <w:sz w:val="18"/>
                <w:szCs w:val="18"/>
              </w:rPr>
              <w:t>соких технологий и упра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lastRenderedPageBreak/>
              <w:t>ляющих компаний технопа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ков в сфере высоких технол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гий</w:t>
            </w:r>
          </w:p>
          <w:p w:rsidR="001B30D1" w:rsidRPr="00F6021A" w:rsidRDefault="001B30D1" w:rsidP="005F22BE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части затрат в связи с производством (реализацией тов</w:t>
            </w: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ров), выполнением работ, оказанием услуг при обеспечении инфр</w:t>
            </w: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структурой производственных объектов обрабатывающих производств Омской области</w:t>
            </w:r>
          </w:p>
        </w:tc>
      </w:tr>
      <w:tr w:rsidR="005F22BE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727468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Постановление Правительства Омской области от 27 мая 2020 </w:t>
            </w:r>
            <w:r w:rsidR="00727468" w:rsidRPr="00F6021A">
              <w:rPr>
                <w:color w:val="000000"/>
                <w:sz w:val="18"/>
                <w:szCs w:val="18"/>
              </w:rPr>
              <w:t>г.</w:t>
            </w:r>
            <w:r w:rsidRPr="00F6021A">
              <w:rPr>
                <w:color w:val="000000"/>
                <w:sz w:val="18"/>
                <w:szCs w:val="18"/>
              </w:rPr>
              <w:t xml:space="preserve"> № 200</w:t>
            </w:r>
            <w:r w:rsidRPr="00F6021A">
              <w:rPr>
                <w:color w:val="000000"/>
                <w:sz w:val="18"/>
                <w:szCs w:val="18"/>
              </w:rPr>
              <w:noBreakHyphen/>
              <w:t>п "Об утверждении Порядка предоставления субсидий на возмещение части затрат, связанных с проведением сертифик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ции продукции, работ (услуг), систем менеджмента для поставок стратег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ческим предприятиям и акционерным обществам"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предоста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ляемой хозяйствующим суб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ектам, определяется по форм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  <w:p w:rsidR="005F22BE" w:rsidRPr="00F6021A" w:rsidRDefault="005F22BE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= Vлбо</w:t>
            </w:r>
            <w:r w:rsidR="005E7C0B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x Di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F22BE" w:rsidRPr="00F6021A" w:rsidRDefault="005F22BE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вующему субъекту, </w:t>
            </w:r>
            <w:r w:rsidR="005E7C0B" w:rsidRPr="00F6021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6021A" w:rsidRDefault="005F22BE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 на предоставл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Министерству</w:t>
            </w:r>
            <w:r w:rsidR="00D3646B"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F22BE"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доля затрат, возмещаемых одному хозяйствующему суб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екту в суммарном объеме 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трат, заявленных хозяйству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щими субъектами, к возмещ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нию, определяемая по форм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  <w:p w:rsidR="005F22BE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F22BE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i =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Start"/>
            <w:r w:rsidR="005F22BE"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5F22BE" w:rsidRPr="00F6021A">
              <w:rPr>
                <w:rFonts w:ascii="Times New Roman" w:hAnsi="Times New Roman" w:cs="Times New Roman"/>
                <w:sz w:val="18"/>
                <w:szCs w:val="18"/>
              </w:rPr>
              <w:t>i / S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VЗ</w:t>
            </w:r>
            <w:r w:rsidR="005F22BE" w:rsidRPr="00F6021A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 – объем затрат, заявленных хозяйствующим субъектом к возмещению, рублей;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SV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суммарный объем 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трат, заявленных хозяйству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щими субъектами к возмещ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нию, рублей;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 = Зi x dЗi, где: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сумма фактически пон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вующего субъекта, рублей;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 – доля затрат одного хозя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ствующего субъекта, опред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ляемая по формуле: 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dЗi = (dЗбаз + К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+ К2 + К3 + К4)/100, где: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Збаз – базовая доля от суммы фактически понесенных и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кументально подтвержденных затрат одного хозяйствующего субъекта, равная 90%;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, К2 – повышающие коэ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фициенты (К1 = К2 = 2 %);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присваивается в случае наличия у хозяйствующего субъекта статуса участника промышленного кластера, со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данного в соответствии с п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Правительства Российской Федерации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31 июля 2015 г. № 779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br/>
              <w:t>"О промышленных кластерах и специализированных орган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зациях промышленных класт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ров";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присваивается в случае, если хозяйствующий субъект является действующим рез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дентом: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1) индустриального (промы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ленного) парка, созданного в соответствии с </w:t>
            </w:r>
            <w:hyperlink r:id="rId8" w:history="1"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постановлен</w:t>
              </w:r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и</w:t>
              </w:r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ем</w:t>
              </w:r>
            </w:hyperlink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4 августа 2015 г. № 794 "Об индустриальных (промышленных) парках и управляющих компаниях 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дустриальных (промышле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ных) парков", включенн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го Министерством промы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ленности и торговли Росси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ской Федерации в реестр инд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стриальных (промышленных) парков и управляющих комп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ний индустриальных (пр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мышленных) парков;</w:t>
            </w:r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2) промышленного технопарка, созданного в соответствии с </w:t>
            </w:r>
            <w:hyperlink r:id="rId9" w:history="1"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27 декабря 2019 г. № 1863 "О промышленных технопарках и управляющих компаниях пр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мышленных технопарков", включенного Министерством промышленности и торговли Российской Федерации в 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естр промышленных технопа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ков и управляющих компаний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промышленных технопарков;</w:t>
            </w:r>
          </w:p>
          <w:p w:rsidR="000227C1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3) технопарка в сфере высоких технологий, созданного в соо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</w:t>
            </w:r>
            <w:hyperlink r:id="rId10" w:history="1"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25 августа 2023 г. № 1381 "О технопарках в сфере высоких технологий и управляющих компаниях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нопарков в сфере высоких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нологий", включенного Мин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стерством промышленности и торговли Российской Федер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ции в реестр технопарков в сфере высоких технологий и управляющих компаний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нопарков в сфере высоких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нологий</w:t>
            </w:r>
            <w:proofErr w:type="gramEnd"/>
          </w:p>
          <w:p w:rsidR="005E7C0B" w:rsidRPr="00F6021A" w:rsidRDefault="005E7C0B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затрат, связанных с проведением сертификации пр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дукции, работ (услуг), систем менеджмента для поставок стратегич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ским предприятиям и акционерным обществам</w:t>
            </w:r>
          </w:p>
        </w:tc>
      </w:tr>
      <w:tr w:rsidR="005F22BE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727468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Постановление Правительства Омской области от</w:t>
            </w:r>
            <w:r w:rsidR="00024380" w:rsidRPr="00F6021A">
              <w:rPr>
                <w:color w:val="000000"/>
                <w:sz w:val="18"/>
                <w:szCs w:val="18"/>
              </w:rPr>
              <w:t xml:space="preserve"> 19 августа 2020 </w:t>
            </w:r>
            <w:r w:rsidR="00727468" w:rsidRPr="00F6021A">
              <w:rPr>
                <w:color w:val="000000"/>
                <w:sz w:val="18"/>
                <w:szCs w:val="18"/>
              </w:rPr>
              <w:t>г.</w:t>
            </w:r>
            <w:r w:rsidR="00024380" w:rsidRPr="00F6021A">
              <w:rPr>
                <w:color w:val="000000"/>
                <w:sz w:val="18"/>
                <w:szCs w:val="18"/>
              </w:rPr>
              <w:t xml:space="preserve"> </w:t>
            </w:r>
            <w:r w:rsidR="00024380" w:rsidRPr="00F6021A">
              <w:rPr>
                <w:color w:val="000000"/>
                <w:sz w:val="18"/>
                <w:szCs w:val="18"/>
              </w:rPr>
              <w:br/>
              <w:t xml:space="preserve">№ 321-п </w:t>
            </w:r>
            <w:r w:rsidRPr="00F6021A">
              <w:rPr>
                <w:color w:val="000000"/>
                <w:sz w:val="18"/>
                <w:szCs w:val="18"/>
              </w:rPr>
              <w:t>"Об утверждении Порядка предоставления субсидий на возмещ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ние части затрат, связанных с реал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зацией корпоративных программ п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вышения конкурентоспособности на территории Омской области"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 определяется по формуле: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Ci = </w:t>
            </w:r>
            <w:r w:rsidR="00980B4C"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i x 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лбо, где: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вующему субъекту, рублей;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 на предоставл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Министерству, ру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лей;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Di – доля затрат, возмещаемых одному хозяйствующему суб</w:t>
            </w:r>
            <w:r w:rsidRPr="00F6021A">
              <w:rPr>
                <w:sz w:val="18"/>
                <w:szCs w:val="18"/>
              </w:rPr>
              <w:t>ъ</w:t>
            </w:r>
            <w:r w:rsidRPr="00F6021A">
              <w:rPr>
                <w:sz w:val="18"/>
                <w:szCs w:val="18"/>
              </w:rPr>
              <w:t>екту в общем объеме затрат, заявленных хозяйствующими субъектами к возмещению, определяемая по формуле: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Di = 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>i / SVЗ, где: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>i – объем затрат, заявленных хозяйствующим субъектом к возмещению, рублей;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SV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 xml:space="preserve"> – суммарный объем з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трат, заявленных хозяйству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щими субъектами, являющ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мися победителями отбора, к возмещению, рублей;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V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>i = Зi x dЗi, где: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З</w:t>
            </w:r>
            <w:proofErr w:type="gramStart"/>
            <w:r w:rsidRPr="00F6021A">
              <w:rPr>
                <w:sz w:val="18"/>
                <w:szCs w:val="18"/>
              </w:rPr>
              <w:t>i</w:t>
            </w:r>
            <w:proofErr w:type="gramEnd"/>
            <w:r w:rsidRPr="00F6021A">
              <w:rPr>
                <w:sz w:val="18"/>
                <w:szCs w:val="18"/>
              </w:rPr>
              <w:t xml:space="preserve"> – сумма фактически пон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сенных и документально по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твержденных затрат хозяйс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вующего субъекта, рублей;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>i – доля затрат одного хозя</w:t>
            </w:r>
            <w:r w:rsidRPr="00F6021A">
              <w:rPr>
                <w:sz w:val="18"/>
                <w:szCs w:val="18"/>
              </w:rPr>
              <w:t>й</w:t>
            </w:r>
            <w:r w:rsidRPr="00F6021A">
              <w:rPr>
                <w:sz w:val="18"/>
                <w:szCs w:val="18"/>
              </w:rPr>
              <w:t>ствующего субъекта, опред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ляемая по формуле:</w:t>
            </w:r>
          </w:p>
          <w:p w:rsidR="00980B4C" w:rsidRPr="00F6021A" w:rsidRDefault="00980B4C" w:rsidP="00980B4C">
            <w:pPr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dЗi = (dЗбаз + 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 xml:space="preserve"> + К2)/100, где:</w:t>
            </w:r>
          </w:p>
          <w:p w:rsidR="00980B4C" w:rsidRPr="00F6021A" w:rsidRDefault="00980B4C" w:rsidP="00980B4C">
            <w:pPr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d</w:t>
            </w:r>
            <w:proofErr w:type="gramEnd"/>
            <w:r w:rsidRPr="00F6021A">
              <w:rPr>
                <w:sz w:val="18"/>
                <w:szCs w:val="18"/>
              </w:rPr>
              <w:t>Збаз – базовая доля от суммы фактически понесенных и д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кументально подтвержденных затрат одного хозяйствующего субъекта, равная 90</w:t>
            </w:r>
            <w:r w:rsidRPr="00F6021A">
              <w:rPr>
                <w:sz w:val="18"/>
                <w:szCs w:val="18"/>
                <w:lang w:val="en-US"/>
              </w:rPr>
              <w:t> </w:t>
            </w:r>
            <w:r w:rsidRPr="00F6021A">
              <w:rPr>
                <w:sz w:val="18"/>
                <w:szCs w:val="18"/>
              </w:rPr>
              <w:t>%;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>, К2 – повышающие коэ</w:t>
            </w:r>
            <w:r w:rsidRPr="00F6021A">
              <w:rPr>
                <w:sz w:val="18"/>
                <w:szCs w:val="18"/>
              </w:rPr>
              <w:t>ф</w:t>
            </w:r>
            <w:r w:rsidRPr="00F6021A">
              <w:rPr>
                <w:sz w:val="18"/>
                <w:szCs w:val="18"/>
              </w:rPr>
              <w:t>фициенты (К1 = 2</w:t>
            </w:r>
            <w:r w:rsidRPr="00F6021A">
              <w:rPr>
                <w:sz w:val="18"/>
                <w:szCs w:val="18"/>
                <w:lang w:val="en-US"/>
              </w:rPr>
              <w:t> </w:t>
            </w:r>
            <w:r w:rsidRPr="00F6021A">
              <w:rPr>
                <w:sz w:val="18"/>
                <w:szCs w:val="18"/>
              </w:rPr>
              <w:t>%, К2 = 2</w:t>
            </w:r>
            <w:r w:rsidRPr="00F6021A">
              <w:rPr>
                <w:sz w:val="18"/>
                <w:szCs w:val="18"/>
                <w:lang w:val="en-US"/>
              </w:rPr>
              <w:t> </w:t>
            </w:r>
            <w:r w:rsidRPr="00F6021A">
              <w:rPr>
                <w:sz w:val="18"/>
                <w:szCs w:val="18"/>
              </w:rPr>
              <w:t>%);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1</w:t>
            </w:r>
            <w:proofErr w:type="gramEnd"/>
            <w:r w:rsidRPr="00F6021A">
              <w:rPr>
                <w:sz w:val="18"/>
                <w:szCs w:val="18"/>
              </w:rPr>
              <w:t xml:space="preserve"> присваивается в случае наличия у хозяйствующего субъекта статуса участника промышленного кластера, со</w:t>
            </w:r>
            <w:r w:rsidRPr="00F6021A">
              <w:rPr>
                <w:sz w:val="18"/>
                <w:szCs w:val="18"/>
              </w:rPr>
              <w:t>з</w:t>
            </w:r>
            <w:r w:rsidRPr="00F6021A">
              <w:rPr>
                <w:sz w:val="18"/>
                <w:szCs w:val="18"/>
              </w:rPr>
              <w:t>данного в соответствии с п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становлением Правительства Российской Федерации </w:t>
            </w:r>
            <w:r w:rsidRPr="00F6021A">
              <w:rPr>
                <w:sz w:val="18"/>
                <w:szCs w:val="18"/>
              </w:rPr>
              <w:br/>
              <w:t xml:space="preserve">от 31 июля 2015 г. № 779 </w:t>
            </w:r>
            <w:r w:rsidRPr="00F6021A">
              <w:rPr>
                <w:sz w:val="18"/>
                <w:szCs w:val="18"/>
              </w:rPr>
              <w:br/>
              <w:t>"О промышленных кластерах и специализированных орган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зациях промышленных класт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ров";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</w:t>
            </w:r>
            <w:proofErr w:type="gramStart"/>
            <w:r w:rsidRPr="00F6021A">
              <w:rPr>
                <w:sz w:val="18"/>
                <w:szCs w:val="18"/>
              </w:rPr>
              <w:t>2</w:t>
            </w:r>
            <w:proofErr w:type="gramEnd"/>
            <w:r w:rsidRPr="00F6021A">
              <w:rPr>
                <w:sz w:val="18"/>
                <w:szCs w:val="18"/>
              </w:rPr>
              <w:t xml:space="preserve"> присваивается в случае, если хозяйствующий субъект является  действующим рез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дентом: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1)</w:t>
            </w:r>
            <w:r w:rsidRPr="00F6021A">
              <w:rPr>
                <w:sz w:val="18"/>
                <w:szCs w:val="18"/>
                <w:lang w:val="en-US"/>
              </w:rPr>
              <w:t> </w:t>
            </w:r>
            <w:r w:rsidRPr="00F6021A">
              <w:rPr>
                <w:sz w:val="18"/>
                <w:szCs w:val="18"/>
              </w:rPr>
              <w:t>индустриального (промы</w:t>
            </w:r>
            <w:r w:rsidRPr="00F6021A">
              <w:rPr>
                <w:sz w:val="18"/>
                <w:szCs w:val="18"/>
              </w:rPr>
              <w:t>ш</w:t>
            </w:r>
            <w:r w:rsidRPr="00F6021A">
              <w:rPr>
                <w:sz w:val="18"/>
                <w:szCs w:val="18"/>
              </w:rPr>
              <w:t xml:space="preserve">ленного) парка, созданного в соответствии с </w:t>
            </w:r>
            <w:hyperlink r:id="rId11" w:history="1">
              <w:r w:rsidRPr="00F6021A">
                <w:rPr>
                  <w:sz w:val="18"/>
                  <w:szCs w:val="18"/>
                </w:rPr>
                <w:t>постановлен</w:t>
              </w:r>
              <w:r w:rsidRPr="00F6021A">
                <w:rPr>
                  <w:sz w:val="18"/>
                  <w:szCs w:val="18"/>
                </w:rPr>
                <w:t>и</w:t>
              </w:r>
              <w:r w:rsidRPr="00F6021A">
                <w:rPr>
                  <w:sz w:val="18"/>
                  <w:szCs w:val="18"/>
                </w:rPr>
                <w:t>ем</w:t>
              </w:r>
            </w:hyperlink>
            <w:r w:rsidRPr="00F6021A">
              <w:rPr>
                <w:sz w:val="18"/>
                <w:szCs w:val="18"/>
              </w:rPr>
              <w:t xml:space="preserve"> Правительства Российской Федерации от 4 августа 2015 г. № 794 "Об индустриальных (промышленных) парках и управляющих компаниях и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дустриальных (промышле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ных) парков", включенного Министерством промышле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ности и торговли Российской Федерации в реестр индустр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альных (промышленных) па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 xml:space="preserve">ков и управляющих компаний </w:t>
            </w:r>
            <w:r w:rsidRPr="00F6021A">
              <w:rPr>
                <w:sz w:val="18"/>
                <w:szCs w:val="18"/>
              </w:rPr>
              <w:lastRenderedPageBreak/>
              <w:t>индустриальных (промышле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ных) парков;</w:t>
            </w:r>
          </w:p>
          <w:p w:rsidR="00980B4C" w:rsidRPr="00F6021A" w:rsidRDefault="00980B4C" w:rsidP="00980B4C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2) промышленного технопарка, созданного в соответствии с </w:t>
            </w:r>
            <w:hyperlink r:id="rId12" w:history="1">
              <w:r w:rsidRPr="00F6021A">
                <w:rPr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sz w:val="18"/>
                <w:szCs w:val="18"/>
              </w:rPr>
              <w:t xml:space="preserve"> Правительства Российской Федерации от 27 декабря 2019 г. № 1863 "О промышленных технопарках и управляющих компаниях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мышленных технопарков", включенного Министерством промышленности и торговли Российской Федерации в р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естр промышленных технопа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ков и управляющих компаний промышленных технопарков;</w:t>
            </w:r>
          </w:p>
          <w:p w:rsidR="000227C1" w:rsidRPr="00F6021A" w:rsidRDefault="00980B4C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3) технопарка в сфере высоких технологий, созданного в соо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</w:t>
            </w:r>
            <w:hyperlink r:id="rId13" w:history="1"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25 августа 2023 г. № 1381 "О технопарках в сфере высоких технологий и управляющих компаниях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нопарков в сфере высоких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нологий", включенного Мин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стерством промышленности и торговли Российской Федер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ции в реестр технопарков в сфере высоких технологий и управляющих компаний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нопарков в сфере высоких те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нологий</w:t>
            </w:r>
            <w:proofErr w:type="gramEnd"/>
          </w:p>
          <w:p w:rsidR="00980B4C" w:rsidRPr="00F6021A" w:rsidRDefault="00980B4C" w:rsidP="00980B4C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Возмещение части затрат, связанных с реализацией корпоративных программ повышения конкурентоспособности на территории Омской области</w:t>
            </w:r>
          </w:p>
        </w:tc>
      </w:tr>
      <w:tr w:rsidR="005F22BE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72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Постановление Правительств</w:t>
            </w:r>
            <w:r w:rsidR="00DE0D32"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а Омской области от 27 октября 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2021 </w:t>
            </w:r>
            <w:r w:rsidR="00727468"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="00DE0D32"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№ 486-п "Об утверждении Порядка предоставления субсидий предпр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ятиям легкой промышленности на возмещение части затрат на продв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жение отечественной продукции ле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кой промышленности на электронных торговых площадках и на оплату у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луг по созданию собственного </w:t>
            </w:r>
            <w:proofErr w:type="gramStart"/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инте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нет-магазина</w:t>
            </w:r>
            <w:proofErr w:type="gramEnd"/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 определяется по следующим формулам: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= dЗi x Vлбо, где: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вующему субъекту, при этом Сi не превышает 90 процентов фактически понесенных и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кументально подтвержденных затрат одного хозяйствующего субъекта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 на предоставл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вующий финансовый год,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Министерству</w:t>
            </w:r>
            <w:r w:rsidR="00D3646B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3646B"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646B" w:rsidRPr="00F6021A">
              <w:rPr>
                <w:rFonts w:ascii="Times New Roman" w:hAnsi="Times New Roman" w:cs="Times New Roman"/>
                <w:sz w:val="18"/>
                <w:szCs w:val="18"/>
              </w:rPr>
              <w:t>мышленности и научно-технического развития</w:t>
            </w:r>
            <w:r w:rsidR="00B85C74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Омской области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доля затрат одного хозя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ствующего субъекта в общем объеме фактически понесе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вующих субъектов, опред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ляемая по формуле:</w:t>
            </w:r>
          </w:p>
          <w:p w:rsidR="005F22BE" w:rsidRPr="00F6021A" w:rsidRDefault="005F22BE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d</w:t>
            </w:r>
            <w:proofErr w:type="gramStart"/>
            <w:r w:rsidRPr="00F6021A">
              <w:rPr>
                <w:sz w:val="18"/>
                <w:szCs w:val="18"/>
              </w:rPr>
              <w:t>З</w:t>
            </w:r>
            <w:proofErr w:type="gramEnd"/>
            <w:r w:rsidRPr="00F6021A">
              <w:rPr>
                <w:sz w:val="18"/>
                <w:szCs w:val="18"/>
              </w:rPr>
              <w:t>i = Зi / SЗ1-i, где: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сумма фактически пон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рублей;</w:t>
            </w:r>
          </w:p>
          <w:p w:rsidR="006E08B4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SЗ1-i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общая сумма фактич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рублей</w:t>
            </w:r>
          </w:p>
          <w:p w:rsidR="000227C1" w:rsidRPr="00F6021A" w:rsidRDefault="000227C1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="00DE4009"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autoSpaceDE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Возмещение части затрат на продвижение отечественной продукции легкой промышленности на электронных торговых площадках и на оплату услуг по созданию </w:t>
            </w:r>
            <w:proofErr w:type="gramStart"/>
            <w:r w:rsidRPr="00F6021A">
              <w:rPr>
                <w:sz w:val="18"/>
                <w:szCs w:val="18"/>
              </w:rPr>
              <w:t>собственного</w:t>
            </w:r>
            <w:proofErr w:type="gramEnd"/>
            <w:r w:rsidRPr="00F6021A">
              <w:rPr>
                <w:sz w:val="18"/>
                <w:szCs w:val="18"/>
              </w:rPr>
              <w:t xml:space="preserve"> интернет-магазина</w:t>
            </w:r>
          </w:p>
        </w:tc>
      </w:tr>
      <w:tr w:rsidR="005F22BE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7274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Постановление Правительства Омской области от 8 июня 2022 </w:t>
            </w:r>
            <w:r w:rsidR="00727468"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г.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№ 295-п "Об утверждении Порядка предоста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</w:t>
            </w:r>
            <w:r w:rsidRPr="00F6021A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ления субсидий на возмещение части затрат по диверсификации оборонно-промышленного комплекса"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предоста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ляемой хозяйствующим суб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ектам, соответствующим кр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териям и требованиям, уст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новленным пунктами 7, 8 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стоящего Порядка, и предст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вившим документы, пред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смотренные пунктом 15 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стоящего Порядка, определ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ется по формуле: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= dЗi x Vлбо, где: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вующему субъекту, не прев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шающий 50 процентов факт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чески понесенных и докуме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трат, осуществленных им в текущем году и (или) предш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ствующем текущему году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 на предоставл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субсидий на соответс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веденные в установленном порядке </w:t>
            </w:r>
            <w:r w:rsidR="00316C03" w:rsidRPr="00F6021A">
              <w:rPr>
                <w:rFonts w:ascii="Times New Roman" w:hAnsi="Times New Roman" w:cs="Times New Roman"/>
                <w:sz w:val="18"/>
                <w:szCs w:val="18"/>
              </w:rPr>
              <w:t>Министерству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доля затрат одного хозя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ствующего субъекта, осущес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вленных им в текущем году и (или) предшествующем тек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щему году, в общем объеме фактически понесенных и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кументально подтвержденных затрат хозяйствующих субъе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тов, осуществленных ими в текущем году и (или) предш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ствующем текущему году, определяемая по формуле:</w:t>
            </w:r>
            <w:proofErr w:type="gramEnd"/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 = Зi / SЗ1-i, где:</w:t>
            </w:r>
          </w:p>
          <w:p w:rsidR="005F22BE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сумма фактически пон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осуществленных им в текущем году и (или) предшествующем текущему году, рублей;</w:t>
            </w:r>
          </w:p>
          <w:p w:rsidR="006E08B4" w:rsidRPr="00F6021A" w:rsidRDefault="005F22BE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SЗ1-i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общая сумма фактич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осуществленных ими в тек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щем году и (или) предшес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вующем текущему году, ру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  <w:p w:rsidR="000227C1" w:rsidRPr="00F6021A" w:rsidRDefault="000227C1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5F22BE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="00DE4009"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6021A" w:rsidRDefault="00C12487" w:rsidP="006E08B4">
            <w:pPr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Возмещение хозяйствующим субъектам части затрат, осуществленных ими в текущем году и (или) предшествующем текущему году, напра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ленных на стимулирование инновационной деятельности, направле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ной на выпуск новых видов промышленной продукции, оптимизацию, модернизацию и техническое перевооружение производственных мо</w:t>
            </w:r>
            <w:r w:rsidRPr="00F6021A">
              <w:rPr>
                <w:sz w:val="18"/>
                <w:szCs w:val="18"/>
              </w:rPr>
              <w:t>щ</w:t>
            </w:r>
            <w:r w:rsidRPr="00F6021A">
              <w:rPr>
                <w:sz w:val="18"/>
                <w:szCs w:val="18"/>
              </w:rPr>
              <w:t>ностей, расширение кооперационных связей, а также выпуск конкуре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тоспособной гражданской продукции</w:t>
            </w:r>
            <w:proofErr w:type="gramEnd"/>
          </w:p>
        </w:tc>
      </w:tr>
      <w:tr w:rsidR="00C12487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6021A" w:rsidRDefault="00C12487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6021A" w:rsidRDefault="00C12487" w:rsidP="00FA614C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6021A" w:rsidRDefault="00C12487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Постановление Правительства Омской области от 28 июля 2022 </w:t>
            </w:r>
            <w:r w:rsidR="00727468" w:rsidRPr="00F6021A">
              <w:rPr>
                <w:sz w:val="18"/>
                <w:szCs w:val="18"/>
              </w:rPr>
              <w:t>г.</w:t>
            </w:r>
            <w:r w:rsidRPr="00F6021A">
              <w:rPr>
                <w:sz w:val="18"/>
                <w:szCs w:val="18"/>
              </w:rPr>
              <w:t xml:space="preserve"> № 402-п "Об утверждении Порядка предоста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ления субсидий на возмещение части затрат промышленных предприятий, связанных с приобретением нового оборудования"</w:t>
            </w:r>
          </w:p>
          <w:p w:rsidR="00C12487" w:rsidRPr="00F6021A" w:rsidRDefault="00C12487" w:rsidP="006E08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D3646B" w:rsidRPr="00F6021A" w:rsidRDefault="00D3646B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предоста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ляемой одному получателю субсидии, составляет не более 50 процентов от суммы факт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чески понесенных им и док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ментально подтвержденных затрат, связанных с приобрет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нием нового оборудования, и не превышает 20 млн. рублей. В расчет затрат, учитываемых для определения размера су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сидии:</w:t>
            </w:r>
          </w:p>
          <w:p w:rsidR="00D3646B" w:rsidRPr="00F6021A" w:rsidRDefault="00D3646B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1) включаются затраты, прои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веденные получателем субс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дии в текущем году и (или) в течение двух лет, предшес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вующих текущему году;</w:t>
            </w:r>
          </w:p>
          <w:p w:rsidR="0085383B" w:rsidRPr="00F6021A" w:rsidRDefault="00D3646B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2) не включаются затраты, по которым ранее были предо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тавлены субсидии в соответс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вии с настоящим Порядком</w:t>
            </w:r>
          </w:p>
          <w:p w:rsidR="000227C1" w:rsidRPr="00F6021A" w:rsidRDefault="000227C1" w:rsidP="006E08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6021A" w:rsidRDefault="00C12487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487" w:rsidRPr="00F6021A" w:rsidRDefault="00C12487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316C03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E94853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727468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Постановление Правительства Омской области от 30 ноября 2022 </w:t>
            </w:r>
            <w:r w:rsidR="00727468" w:rsidRPr="00F6021A">
              <w:rPr>
                <w:sz w:val="18"/>
                <w:szCs w:val="18"/>
              </w:rPr>
              <w:t>г.</w:t>
            </w:r>
            <w:r w:rsidRPr="00F6021A">
              <w:rPr>
                <w:sz w:val="18"/>
                <w:szCs w:val="18"/>
              </w:rPr>
              <w:t xml:space="preserve"> </w:t>
            </w:r>
            <w:r w:rsidRPr="00F6021A">
              <w:rPr>
                <w:sz w:val="18"/>
                <w:szCs w:val="18"/>
              </w:rPr>
              <w:br/>
              <w:t>№ 687-п "Об утверждении Порядка предоставления субсидий юридич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ским лицам (за исключением госуда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ственных (муниципальных) учрежд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ний) и индивидуальным предприн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мателям в целях возмещения затрат по производству отдельных товаров для детей"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предоста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ляемой одному хозяйству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щему субъекту, прошедшему отбор, определяется по сл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дующей формуле: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= dЗi x Vлбо, где: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вующему субъекту, но не б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лее фактически понесенных и документально подтвержде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ных затрат хозяйствующего субъекта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лбо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лимиты бюджетных обязательств на предоставл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до Министерства</w:t>
            </w:r>
            <w:r w:rsidR="00D7441B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7441B"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41B" w:rsidRPr="00F6021A">
              <w:rPr>
                <w:rFonts w:ascii="Times New Roman" w:hAnsi="Times New Roman" w:cs="Times New Roman"/>
                <w:sz w:val="18"/>
                <w:szCs w:val="18"/>
              </w:rPr>
              <w:t>мышленности и научно-технического развития Омской области</w:t>
            </w:r>
            <w:r w:rsidR="004466C1" w:rsidRPr="00F6021A">
              <w:rPr>
                <w:rFonts w:ascii="Times New Roman" w:hAnsi="Times New Roman" w:cs="Times New Roman"/>
                <w:sz w:val="18"/>
                <w:szCs w:val="18"/>
              </w:rPr>
              <w:t>, рублей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доля затрат одного хозя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ствующего субъекта в общем объеме фактически понесе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хозяйс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вующих субъектов, опред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ляемая по формуле: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 = Зi / SЗ1-i, где: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сумма фактически пон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рублей;</w:t>
            </w:r>
          </w:p>
          <w:p w:rsidR="00316C03" w:rsidRPr="00F6021A" w:rsidRDefault="00316C03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SЗ1-i</w:t>
            </w:r>
            <w:r w:rsidR="00D1401D"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общая сумма фактич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рублей</w:t>
            </w:r>
          </w:p>
          <w:p w:rsidR="000227C1" w:rsidRPr="00F6021A" w:rsidRDefault="000227C1" w:rsidP="006E08B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ты</w:t>
            </w:r>
          </w:p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Возмещение затрат хозяйствующим субъектам в части:</w:t>
            </w:r>
          </w:p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1) затрат, связанных с сертификацией продукции собственного прои</w:t>
            </w:r>
            <w:r w:rsidRPr="00F6021A">
              <w:rPr>
                <w:sz w:val="18"/>
                <w:szCs w:val="18"/>
              </w:rPr>
              <w:t>з</w:t>
            </w:r>
            <w:r w:rsidRPr="00F6021A">
              <w:rPr>
                <w:sz w:val="18"/>
                <w:szCs w:val="18"/>
              </w:rPr>
              <w:t>водства хозяйствующих субъектов в сфере производства отдельных товаров для детей (далее</w:t>
            </w:r>
            <w:r w:rsidR="00D1401D" w:rsidRPr="00F6021A">
              <w:rPr>
                <w:sz w:val="18"/>
                <w:szCs w:val="18"/>
              </w:rPr>
              <w:t xml:space="preserve"> – </w:t>
            </w:r>
            <w:r w:rsidRPr="00F6021A">
              <w:rPr>
                <w:sz w:val="18"/>
                <w:szCs w:val="18"/>
              </w:rPr>
              <w:t>продукция);</w:t>
            </w:r>
          </w:p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2) затрат, связанных с участием в конгрессных, выставочных и ярм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рочных мероприятиях по тематике производства товаров для детей, в части оплаты регистрационного взноса, аренды площади и (или) обор</w:t>
            </w:r>
            <w:r w:rsidRPr="00F6021A">
              <w:rPr>
                <w:sz w:val="18"/>
                <w:szCs w:val="18"/>
              </w:rPr>
              <w:t>у</w:t>
            </w:r>
            <w:r w:rsidR="00FE4625" w:rsidRPr="00F6021A">
              <w:rPr>
                <w:sz w:val="18"/>
                <w:szCs w:val="18"/>
              </w:rPr>
              <w:t>дования</w:t>
            </w:r>
          </w:p>
          <w:p w:rsidR="00316C03" w:rsidRPr="00F6021A" w:rsidRDefault="00316C03" w:rsidP="006E08B4">
            <w:pPr>
              <w:jc w:val="both"/>
              <w:rPr>
                <w:sz w:val="18"/>
                <w:szCs w:val="18"/>
              </w:rPr>
            </w:pPr>
          </w:p>
        </w:tc>
      </w:tr>
      <w:tr w:rsidR="000F7F36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0F7F36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0F7F36" w:rsidP="001B3BEA">
            <w:pPr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Субсидия</w:t>
            </w:r>
          </w:p>
          <w:p w:rsidR="000F7F36" w:rsidRPr="00F6021A" w:rsidRDefault="000F7F36" w:rsidP="001B3BEA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0F7F36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Постановление Правительства Омской области от 26 февраля 2024 г. № 96-п "Об утверждении Порядка предоста</w:t>
            </w:r>
            <w:r w:rsidRPr="00F6021A">
              <w:rPr>
                <w:rStyle w:val="14"/>
                <w:sz w:val="18"/>
                <w:szCs w:val="18"/>
              </w:rPr>
              <w:t>в</w:t>
            </w:r>
            <w:r w:rsidRPr="00F6021A">
              <w:rPr>
                <w:rStyle w:val="14"/>
                <w:sz w:val="18"/>
                <w:szCs w:val="18"/>
              </w:rPr>
              <w:t>ления субсидий на возмещение части затрат участникам промышленных кластеров"</w:t>
            </w:r>
          </w:p>
          <w:p w:rsidR="000F7F36" w:rsidRPr="00F6021A" w:rsidRDefault="000F7F36" w:rsidP="006E08B4">
            <w:pPr>
              <w:jc w:val="both"/>
              <w:rPr>
                <w:b/>
                <w:color w:val="000000" w:themeColor="dark1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0F7F36" w:rsidP="006E08B4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Размер субсидии определяется по формуле: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С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= Vлбо x Di, где: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С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– размер субсидии, предо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тавляемой одному хозяйс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вующему субъекту, рублей;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V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лбо – лимиты бюджетных обязательств на предоставл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ние субсидий на соответс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вующий финансовый год, д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веденные в установленном порядке Министерству;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Di – доля затрат, возмещаемых одному хозяйствующему суб</w:t>
            </w:r>
            <w:r w:rsidRPr="00F6021A">
              <w:rPr>
                <w:rStyle w:val="14"/>
                <w:sz w:val="18"/>
                <w:szCs w:val="18"/>
              </w:rPr>
              <w:t>ъ</w:t>
            </w:r>
            <w:r w:rsidRPr="00F6021A">
              <w:rPr>
                <w:rStyle w:val="14"/>
                <w:sz w:val="18"/>
                <w:szCs w:val="18"/>
              </w:rPr>
              <w:t>екту в суммарном объеме з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трат, заявленных хозяйству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щими субъектами, к возмещ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нию, определяемая по форм</w:t>
            </w:r>
            <w:r w:rsidRPr="00F6021A">
              <w:rPr>
                <w:rStyle w:val="14"/>
                <w:sz w:val="18"/>
                <w:szCs w:val="18"/>
              </w:rPr>
              <w:t>у</w:t>
            </w:r>
            <w:r w:rsidRPr="00F6021A">
              <w:rPr>
                <w:rStyle w:val="14"/>
                <w:sz w:val="18"/>
                <w:szCs w:val="18"/>
              </w:rPr>
              <w:t>ле: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Di = 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/ SVЗi-1, где: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– объем затрат, заявленных хозяйствующим субъектом к возмещению, рублей;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SVЗi-1 – суммарный объем затрат, заявленных хозяйс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вующими субъектами, явля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щимися победителями отбора, к возмещению, рублей;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= Зi x dЗi, где: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– сумма фактически пон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сенных и документально по</w:t>
            </w:r>
            <w:r w:rsidRPr="00F6021A">
              <w:rPr>
                <w:rStyle w:val="14"/>
                <w:sz w:val="18"/>
                <w:szCs w:val="18"/>
              </w:rPr>
              <w:t>д</w:t>
            </w:r>
            <w:r w:rsidRPr="00F6021A">
              <w:rPr>
                <w:rStyle w:val="14"/>
                <w:sz w:val="18"/>
                <w:szCs w:val="18"/>
              </w:rPr>
              <w:t>твержденных затрат хозяйс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вующего субъекта, рублей;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– доля затрат одного хозя</w:t>
            </w:r>
            <w:r w:rsidRPr="00F6021A">
              <w:rPr>
                <w:rStyle w:val="14"/>
                <w:sz w:val="18"/>
                <w:szCs w:val="18"/>
              </w:rPr>
              <w:t>й</w:t>
            </w:r>
            <w:r w:rsidRPr="00F6021A">
              <w:rPr>
                <w:rStyle w:val="14"/>
                <w:sz w:val="18"/>
                <w:szCs w:val="18"/>
              </w:rPr>
              <w:t>ствующего субъекта, опред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ляемая по формуле: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= (dЗбаз + К)/100, где: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d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Збаз – базовая доля от суммы фактически понесенных и д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кументально подтвержденных затрат одного хозяйствующего субъекта, равная 90%;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К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– повышающий коэффиц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ент (К = 2%).</w:t>
            </w:r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К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присваивается в случае, если хозяйствующий субъект явл</w:t>
            </w:r>
            <w:r w:rsidRPr="00F6021A">
              <w:rPr>
                <w:rStyle w:val="14"/>
                <w:sz w:val="18"/>
                <w:szCs w:val="18"/>
              </w:rPr>
              <w:t>я</w:t>
            </w:r>
            <w:r w:rsidRPr="00F6021A">
              <w:rPr>
                <w:rStyle w:val="14"/>
                <w:sz w:val="18"/>
                <w:szCs w:val="18"/>
              </w:rPr>
              <w:t>ется действующим резидентом:</w:t>
            </w:r>
          </w:p>
          <w:p w:rsidR="000F7F36" w:rsidRPr="00F6021A" w:rsidRDefault="000F7F36" w:rsidP="006E08B4">
            <w:pPr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lastRenderedPageBreak/>
              <w:t>индустриального (промышленного) парка, со</w:t>
            </w:r>
            <w:r w:rsidRPr="00F6021A">
              <w:rPr>
                <w:rStyle w:val="14"/>
                <w:sz w:val="18"/>
                <w:szCs w:val="18"/>
              </w:rPr>
              <w:t>з</w:t>
            </w:r>
            <w:r w:rsidRPr="00F6021A">
              <w:rPr>
                <w:rStyle w:val="14"/>
                <w:sz w:val="18"/>
                <w:szCs w:val="18"/>
              </w:rPr>
              <w:t xml:space="preserve">данного в соответствии с </w:t>
            </w:r>
            <w:hyperlink r:id="rId14" w:history="1">
              <w:r w:rsidRPr="00F6021A">
                <w:rPr>
                  <w:rStyle w:val="14"/>
                  <w:sz w:val="18"/>
                  <w:szCs w:val="18"/>
                </w:rPr>
                <w:t>п</w:t>
              </w:r>
              <w:r w:rsidRPr="00F6021A">
                <w:rPr>
                  <w:rStyle w:val="14"/>
                  <w:sz w:val="18"/>
                  <w:szCs w:val="18"/>
                </w:rPr>
                <w:t>о</w:t>
              </w:r>
              <w:r w:rsidRPr="00F6021A">
                <w:rPr>
                  <w:rStyle w:val="14"/>
                  <w:sz w:val="18"/>
                  <w:szCs w:val="18"/>
                </w:rPr>
                <w:t>становлением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</w:t>
            </w:r>
            <w:r w:rsidRPr="00F6021A">
              <w:rPr>
                <w:rStyle w:val="14"/>
                <w:sz w:val="18"/>
                <w:szCs w:val="18"/>
              </w:rPr>
              <w:br/>
              <w:t xml:space="preserve">4 августа 2015 </w:t>
            </w:r>
            <w:r w:rsidR="00727468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794 "Об индустриальных (промышле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ных) парках и управляющих компаниях индустриальных (промышленных) парков", включенного Министерством промышленности и торговли Российской Федерации (далее – Минпромторг Российской Федерации) в реестр индустр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альных (промышленных) па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ков и управляющих компаний индустриальных (промышле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ных) парков;</w:t>
            </w:r>
            <w:proofErr w:type="gramEnd"/>
          </w:p>
          <w:p w:rsidR="000F7F36" w:rsidRPr="00F6021A" w:rsidRDefault="000F7F36" w:rsidP="006E08B4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 xml:space="preserve">2) промышленного технопарка, созданного в соответствии с </w:t>
            </w:r>
            <w:hyperlink r:id="rId15" w:history="1">
              <w:r w:rsidRPr="00F6021A">
                <w:rPr>
                  <w:rStyle w:val="14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27 декабря 2019 </w:t>
            </w:r>
            <w:r w:rsidR="00727468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1863 "О промышленных технопарках и управляющих компаниях пр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мышленных технопарков", включенного Минпромторгом Российской Федерации в р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естр промышленных технопа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ков и управляющих компаний промышленных технопарков;</w:t>
            </w:r>
          </w:p>
          <w:p w:rsidR="0085383B" w:rsidRPr="00F6021A" w:rsidRDefault="000F7F36" w:rsidP="00727468">
            <w:pPr>
              <w:widowControl w:val="0"/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3) технопарка в сфере высоких технологий, созданного в соо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 xml:space="preserve">ветствии с </w:t>
            </w:r>
            <w:hyperlink r:id="rId16" w:history="1">
              <w:r w:rsidRPr="00F6021A">
                <w:rPr>
                  <w:rStyle w:val="14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25 августа 2023 </w:t>
            </w:r>
            <w:r w:rsidR="00727468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1381 "О технопарках в сфере высоких технологий и управляющих компаниях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нопарков в сфере высоких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нологий", включенного Ми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промторгом Российской Фед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рации в реестр технопарков в сфере высоких технологий и управляющих компаний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нопарков в сфере высоких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нологий</w:t>
            </w:r>
            <w:proofErr w:type="gramEnd"/>
          </w:p>
          <w:p w:rsidR="000227C1" w:rsidRPr="00F6021A" w:rsidRDefault="000227C1" w:rsidP="0072746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0F7F36" w:rsidP="006E08B4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ты</w:t>
            </w:r>
          </w:p>
          <w:p w:rsidR="000F7F36" w:rsidRPr="00F6021A" w:rsidRDefault="000F7F36" w:rsidP="006E08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6021A" w:rsidRDefault="0045786E" w:rsidP="006E08B4">
            <w:pPr>
              <w:jc w:val="both"/>
              <w:rPr>
                <w:sz w:val="18"/>
                <w:szCs w:val="18"/>
              </w:rPr>
            </w:pPr>
            <w:hyperlink r:id="rId17" w:history="1">
              <w:r w:rsidR="000F7F36" w:rsidRPr="00F6021A">
                <w:rPr>
                  <w:rStyle w:val="14"/>
                  <w:sz w:val="18"/>
                  <w:szCs w:val="18"/>
                </w:rPr>
                <w:t xml:space="preserve">Возмещение участникам промышленных кластеров части затрат </w:t>
              </w:r>
              <w:proofErr w:type="gramStart"/>
              <w:r w:rsidR="000F7F36" w:rsidRPr="00F6021A">
                <w:rPr>
                  <w:rStyle w:val="14"/>
                  <w:sz w:val="18"/>
                  <w:szCs w:val="18"/>
                </w:rPr>
                <w:t>на</w:t>
              </w:r>
              <w:proofErr w:type="gramEnd"/>
              <w:r w:rsidR="000F7F36" w:rsidRPr="00F6021A">
                <w:rPr>
                  <w:rStyle w:val="14"/>
                  <w:sz w:val="18"/>
                  <w:szCs w:val="18"/>
                </w:rPr>
                <w:t>:</w:t>
              </w:r>
            </w:hyperlink>
          </w:p>
          <w:p w:rsidR="000F7F36" w:rsidRPr="00F6021A" w:rsidRDefault="0045786E" w:rsidP="006E08B4">
            <w:pPr>
              <w:jc w:val="both"/>
              <w:rPr>
                <w:sz w:val="18"/>
                <w:szCs w:val="18"/>
              </w:rPr>
            </w:pPr>
            <w:hyperlink r:id="rId18" w:history="1">
              <w:r w:rsidR="000F7F36" w:rsidRPr="00F6021A">
                <w:rPr>
                  <w:rStyle w:val="14"/>
                  <w:sz w:val="18"/>
                  <w:szCs w:val="18"/>
                </w:rPr>
                <w:t xml:space="preserve">1) приобретение, доставку, монтаж, проведение пусконаладочных работ </w:t>
              </w:r>
            </w:hyperlink>
          </w:p>
          <w:p w:rsidR="000F7F36" w:rsidRPr="00F6021A" w:rsidRDefault="0045786E" w:rsidP="006E08B4">
            <w:pPr>
              <w:jc w:val="both"/>
              <w:rPr>
                <w:sz w:val="18"/>
                <w:szCs w:val="18"/>
              </w:rPr>
            </w:pPr>
            <w:hyperlink r:id="rId19" w:history="1">
              <w:r w:rsidR="000F7F36" w:rsidRPr="00F6021A">
                <w:rPr>
                  <w:rStyle w:val="14"/>
                  <w:sz w:val="18"/>
                  <w:szCs w:val="18"/>
                </w:rPr>
                <w:t>в отношении новых машин и (или) оборудования (не бывших в упо</w:t>
              </w:r>
              <w:r w:rsidR="000F7F36" w:rsidRPr="00F6021A">
                <w:rPr>
                  <w:rStyle w:val="14"/>
                  <w:sz w:val="18"/>
                  <w:szCs w:val="18"/>
                </w:rPr>
                <w:t>т</w:t>
              </w:r>
              <w:r w:rsidR="000F7F36" w:rsidRPr="00F6021A">
                <w:rPr>
                  <w:rStyle w:val="14"/>
                  <w:sz w:val="18"/>
                  <w:szCs w:val="18"/>
                </w:rPr>
                <w:t xml:space="preserve">реблении), участвующих в технологическом процессе производства промышленной продукции промышленного кластера, </w:t>
              </w:r>
              <w:proofErr w:type="gramStart"/>
              <w:r w:rsidR="000F7F36" w:rsidRPr="00F6021A">
                <w:rPr>
                  <w:rStyle w:val="14"/>
                  <w:sz w:val="18"/>
                  <w:szCs w:val="18"/>
                </w:rPr>
                <w:t>включая</w:t>
              </w:r>
              <w:proofErr w:type="gramEnd"/>
              <w:r w:rsidR="000F7F36" w:rsidRPr="00F6021A">
                <w:rPr>
                  <w:rStyle w:val="14"/>
                  <w:sz w:val="18"/>
                  <w:szCs w:val="18"/>
                </w:rPr>
                <w:t xml:space="preserve"> в том числе контрольно-измерительное оборудование, оборудование прое</w:t>
              </w:r>
              <w:r w:rsidR="000F7F36" w:rsidRPr="00F6021A">
                <w:rPr>
                  <w:rStyle w:val="14"/>
                  <w:sz w:val="18"/>
                  <w:szCs w:val="18"/>
                </w:rPr>
                <w:t>к</w:t>
              </w:r>
              <w:r w:rsidR="000F7F36" w:rsidRPr="00F6021A">
                <w:rPr>
                  <w:rStyle w:val="14"/>
                  <w:sz w:val="18"/>
                  <w:szCs w:val="18"/>
                </w:rPr>
                <w:t>тирования, испытания и сертификации промышленной продукции пр</w:t>
              </w:r>
              <w:r w:rsidR="000F7F36" w:rsidRPr="00F6021A">
                <w:rPr>
                  <w:rStyle w:val="14"/>
                  <w:sz w:val="18"/>
                  <w:szCs w:val="18"/>
                </w:rPr>
                <w:t>о</w:t>
              </w:r>
              <w:r w:rsidR="000F7F36" w:rsidRPr="00F6021A">
                <w:rPr>
                  <w:rStyle w:val="14"/>
                  <w:sz w:val="18"/>
                  <w:szCs w:val="18"/>
                </w:rPr>
                <w:t xml:space="preserve">мышленного кластера и автоматизации технологических процессов, и относящихся </w:t>
              </w:r>
            </w:hyperlink>
            <w:hyperlink r:id="rId20" w:history="1">
              <w:r w:rsidR="000F7F36" w:rsidRPr="00F6021A">
                <w:rPr>
                  <w:rStyle w:val="14"/>
                  <w:sz w:val="18"/>
                  <w:szCs w:val="18"/>
                </w:rPr>
                <w:t>к подразделу "Машины и оборудование" Общероссийск</w:t>
              </w:r>
              <w:r w:rsidR="000F7F36" w:rsidRPr="00F6021A">
                <w:rPr>
                  <w:rStyle w:val="14"/>
                  <w:sz w:val="18"/>
                  <w:szCs w:val="18"/>
                </w:rPr>
                <w:t>о</w:t>
              </w:r>
              <w:r w:rsidR="000F7F36" w:rsidRPr="00F6021A">
                <w:rPr>
                  <w:rStyle w:val="14"/>
                  <w:sz w:val="18"/>
                  <w:szCs w:val="18"/>
                </w:rPr>
                <w:t>го классификатора основных фондов ОК 013-2014 (СНС 2008), а также к четвертой – десятой амортизационным группам Классификации о</w:t>
              </w:r>
              <w:r w:rsidR="000F7F36" w:rsidRPr="00F6021A">
                <w:rPr>
                  <w:rStyle w:val="14"/>
                  <w:sz w:val="18"/>
                  <w:szCs w:val="18"/>
                </w:rPr>
                <w:t>с</w:t>
              </w:r>
              <w:r w:rsidR="000F7F36" w:rsidRPr="00F6021A">
                <w:rPr>
                  <w:rStyle w:val="14"/>
                  <w:sz w:val="18"/>
                  <w:szCs w:val="18"/>
                </w:rPr>
                <w:t>новных средств, включаемых в амортизационные группы, утвержде</w:t>
              </w:r>
              <w:r w:rsidR="000F7F36" w:rsidRPr="00F6021A">
                <w:rPr>
                  <w:rStyle w:val="14"/>
                  <w:sz w:val="18"/>
                  <w:szCs w:val="18"/>
                </w:rPr>
                <w:t>н</w:t>
              </w:r>
              <w:r w:rsidR="000F7F36" w:rsidRPr="00F6021A">
                <w:rPr>
                  <w:rStyle w:val="14"/>
                  <w:sz w:val="18"/>
                  <w:szCs w:val="18"/>
                </w:rPr>
                <w:t xml:space="preserve">ной постановлением Правительства Российской Федерации от 1 января 2002 </w:t>
              </w:r>
              <w:r w:rsidR="00727468" w:rsidRPr="00F6021A">
                <w:rPr>
                  <w:rStyle w:val="14"/>
                  <w:sz w:val="18"/>
                  <w:szCs w:val="18"/>
                </w:rPr>
                <w:t>г.</w:t>
              </w:r>
              <w:r w:rsidR="000F7F36" w:rsidRPr="00F6021A">
                <w:rPr>
                  <w:rStyle w:val="14"/>
                  <w:sz w:val="18"/>
                  <w:szCs w:val="18"/>
                </w:rPr>
                <w:t xml:space="preserve"> № 1;</w:t>
              </w:r>
            </w:hyperlink>
          </w:p>
          <w:p w:rsidR="000F7F36" w:rsidRPr="00F6021A" w:rsidRDefault="0045786E" w:rsidP="006E08B4">
            <w:pPr>
              <w:jc w:val="both"/>
              <w:rPr>
                <w:sz w:val="18"/>
                <w:szCs w:val="18"/>
              </w:rPr>
            </w:pPr>
            <w:hyperlink r:id="rId21" w:history="1">
              <w:r w:rsidR="000F7F36" w:rsidRPr="00F6021A">
                <w:rPr>
                  <w:rStyle w:val="14"/>
                  <w:sz w:val="18"/>
                  <w:szCs w:val="18"/>
                </w:rPr>
                <w:t>2) приобретение программного обеспечения и программно-аппаратных комплексов управления предприятием, производственными и технол</w:t>
              </w:r>
              <w:r w:rsidR="000F7F36" w:rsidRPr="00F6021A">
                <w:rPr>
                  <w:rStyle w:val="14"/>
                  <w:sz w:val="18"/>
                  <w:szCs w:val="18"/>
                </w:rPr>
                <w:t>о</w:t>
              </w:r>
              <w:r w:rsidR="000F7F36" w:rsidRPr="00F6021A">
                <w:rPr>
                  <w:rStyle w:val="14"/>
                  <w:sz w:val="18"/>
                  <w:szCs w:val="18"/>
                </w:rPr>
                <w:t>гическими процессами, а также их модулей;</w:t>
              </w:r>
            </w:hyperlink>
          </w:p>
          <w:p w:rsidR="000F7F36" w:rsidRPr="00F6021A" w:rsidRDefault="0045786E" w:rsidP="006E08B4">
            <w:pPr>
              <w:jc w:val="both"/>
              <w:rPr>
                <w:sz w:val="18"/>
                <w:szCs w:val="18"/>
              </w:rPr>
            </w:pPr>
            <w:hyperlink r:id="rId22" w:history="1">
              <w:r w:rsidR="000F7F36" w:rsidRPr="00F6021A">
                <w:rPr>
                  <w:rStyle w:val="14"/>
                  <w:sz w:val="18"/>
                  <w:szCs w:val="18"/>
                </w:rPr>
                <w:t>3) приобретение лицензий на право пользования программным обесп</w:t>
              </w:r>
              <w:r w:rsidR="000F7F36" w:rsidRPr="00F6021A">
                <w:rPr>
                  <w:rStyle w:val="14"/>
                  <w:sz w:val="18"/>
                  <w:szCs w:val="18"/>
                </w:rPr>
                <w:t>е</w:t>
              </w:r>
              <w:r w:rsidR="000F7F36" w:rsidRPr="00F6021A">
                <w:rPr>
                  <w:rStyle w:val="14"/>
                  <w:sz w:val="18"/>
                  <w:szCs w:val="18"/>
                </w:rPr>
                <w:t>чением, а также услуг (работ) по установке и настройке программного обеспечения.</w:t>
              </w:r>
            </w:hyperlink>
          </w:p>
        </w:tc>
      </w:tr>
      <w:tr w:rsidR="00727468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1B3BEA">
            <w:pPr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Постановление Правительства Омской области от 24 мая 2024 г. № 301-п "Об утверждении Порядка предоставления субсидий из областного бюджета на возмещение части затрат 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 предприятия, связанных с прои</w:t>
            </w:r>
            <w:r w:rsidRPr="00F6021A">
              <w:rPr>
                <w:rStyle w:val="14"/>
                <w:sz w:val="18"/>
                <w:szCs w:val="18"/>
              </w:rPr>
              <w:t>з</w:t>
            </w:r>
            <w:r w:rsidRPr="00F6021A">
              <w:rPr>
                <w:rStyle w:val="14"/>
                <w:sz w:val="18"/>
                <w:szCs w:val="18"/>
              </w:rPr>
              <w:t>водством техники и (или) оборудов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ния для сельского хозяйства и пищ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вой промышленности"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Размер субсидии определяется по формуле: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С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= Vлбо x Di, где: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С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– размер субсидии, предо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тавляемой одному участнику отбора, рублей;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V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лбо – лимиты бюджетных обязательств на предоставл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ние субсидий на соответс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вующий финансовый год, д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веденные в установленном порядке Министерству;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Di – доля затрат, возмещаемых одному участнику отбора в суммарном объеме затрат, з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явленных участником отбора к возмещению, определяемая по формуле: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Di = 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/ SVЗi – 1, где: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– объем затрат, заявленный участником отбора к возмещ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нию, рублей;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– 1 – суммарный объем затрат, заявленный участник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ми отбора, являющимися п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бедителями отбора, к возм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щению, рублей;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V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= Зi x dЗi, где: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i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– сумма фактически пон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сенных и документально по</w:t>
            </w:r>
            <w:r w:rsidRPr="00F6021A">
              <w:rPr>
                <w:rStyle w:val="14"/>
                <w:sz w:val="18"/>
                <w:szCs w:val="18"/>
              </w:rPr>
              <w:t>д</w:t>
            </w:r>
            <w:r w:rsidRPr="00F6021A">
              <w:rPr>
                <w:rStyle w:val="14"/>
                <w:sz w:val="18"/>
                <w:szCs w:val="18"/>
              </w:rPr>
              <w:t>твержденных затрат участника отбора, рублей;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З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i – доля затрат одного учас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ника отбора, определяемая по формуле: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dЗi = (dЗбаз + К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1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+ К2)/100, где: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d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Збаз – базовая доля от суммы фактически понесенных и д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кументально подтвержденных затрат одного участника отб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ра, равная 90%;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К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1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, К2 – повышающие коэ</w:t>
            </w:r>
            <w:r w:rsidRPr="00F6021A">
              <w:rPr>
                <w:rStyle w:val="14"/>
                <w:sz w:val="18"/>
                <w:szCs w:val="18"/>
              </w:rPr>
              <w:t>ф</w:t>
            </w:r>
            <w:r w:rsidRPr="00F6021A">
              <w:rPr>
                <w:rStyle w:val="14"/>
                <w:sz w:val="18"/>
                <w:szCs w:val="18"/>
              </w:rPr>
              <w:t>фициенты (К1 = 2%, К2 = 2%);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К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1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присваивается в случае наличия у участника отбора статуса участника промы</w:t>
            </w:r>
            <w:r w:rsidRPr="00F6021A">
              <w:rPr>
                <w:rStyle w:val="14"/>
                <w:sz w:val="18"/>
                <w:szCs w:val="18"/>
              </w:rPr>
              <w:t>ш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ленного кластера, созданного в соответствии с постановлен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ем № 779;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К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2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присваивается в случае, если участник отбора является действующим резидентом: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- индустриального (промы</w:t>
            </w:r>
            <w:r w:rsidRPr="00F6021A">
              <w:rPr>
                <w:rStyle w:val="14"/>
                <w:sz w:val="18"/>
                <w:szCs w:val="18"/>
              </w:rPr>
              <w:t>ш</w:t>
            </w:r>
            <w:r w:rsidRPr="00F6021A">
              <w:rPr>
                <w:rStyle w:val="14"/>
                <w:sz w:val="18"/>
                <w:szCs w:val="18"/>
              </w:rPr>
              <w:t xml:space="preserve">ленного) парка, созданного в соответствии с </w:t>
            </w:r>
            <w:hyperlink r:id="rId23" w:history="1">
              <w:r w:rsidRPr="00F6021A">
                <w:rPr>
                  <w:rStyle w:val="14"/>
                  <w:sz w:val="18"/>
                  <w:szCs w:val="18"/>
                </w:rPr>
                <w:t>постановлен</w:t>
              </w:r>
              <w:r w:rsidRPr="00F6021A">
                <w:rPr>
                  <w:rStyle w:val="14"/>
                  <w:sz w:val="18"/>
                  <w:szCs w:val="18"/>
                </w:rPr>
                <w:t>и</w:t>
              </w:r>
              <w:r w:rsidRPr="00F6021A">
                <w:rPr>
                  <w:rStyle w:val="14"/>
                  <w:sz w:val="18"/>
                  <w:szCs w:val="18"/>
                </w:rPr>
                <w:t>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4 августа 2015 </w:t>
            </w:r>
            <w:r w:rsidR="00561CAD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</w:t>
            </w:r>
            <w:r w:rsidRPr="00F6021A">
              <w:rPr>
                <w:rStyle w:val="14"/>
                <w:sz w:val="18"/>
                <w:szCs w:val="18"/>
              </w:rPr>
              <w:br/>
              <w:t>№ 794 "Об индустриальных (промышленных) парках и управляющих компаниях и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дустриальных (промышле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ных) парков", включенного Министерством 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ности и торговли Российской Федерации (далее – Минпро</w:t>
            </w:r>
            <w:r w:rsidRPr="00F6021A">
              <w:rPr>
                <w:rStyle w:val="14"/>
                <w:sz w:val="18"/>
                <w:szCs w:val="18"/>
              </w:rPr>
              <w:t>м</w:t>
            </w:r>
            <w:r w:rsidRPr="00F6021A">
              <w:rPr>
                <w:rStyle w:val="14"/>
                <w:sz w:val="18"/>
                <w:szCs w:val="18"/>
              </w:rPr>
              <w:t>торг РФ) в реестр индустр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альных (промышленных) па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ков и управляющих компаний индустриальных (промышле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ных) парков;</w:t>
            </w:r>
            <w:proofErr w:type="gramEnd"/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 xml:space="preserve">- промышленного технопарка, созданного в соответствии с </w:t>
            </w:r>
            <w:hyperlink r:id="rId24" w:history="1">
              <w:r w:rsidRPr="00F6021A">
                <w:rPr>
                  <w:rStyle w:val="14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27 декабря 2019 </w:t>
            </w:r>
            <w:r w:rsidR="00561CAD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1863 "О промышленных технопарках и управляющих компаниях пр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мышленных технопарков", включенного Минпромторгом РФ в реестр промышленных технопарков и управляющих компаний промышленных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нопарков;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- технопарка в сфере высоких технологий, созданного в соо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 xml:space="preserve">ветствии с </w:t>
            </w:r>
            <w:hyperlink r:id="rId25" w:history="1">
              <w:r w:rsidRPr="00F6021A">
                <w:rPr>
                  <w:rStyle w:val="14"/>
                  <w:sz w:val="18"/>
                  <w:szCs w:val="18"/>
                </w:rPr>
                <w:t>постановлением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Правительства Российской Федерации от 25 августа 2023 г. № 1381 "О технопарках в сфере высоких технологий и управляющих компаниях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нопарков в сфере высоких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нологий", включенного Ми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промторгом РФ в реестр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нопарков в сфере высоких 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нологий и управляющих ко</w:t>
            </w:r>
            <w:r w:rsidRPr="00F6021A">
              <w:rPr>
                <w:rStyle w:val="14"/>
                <w:sz w:val="18"/>
                <w:szCs w:val="18"/>
              </w:rPr>
              <w:t>м</w:t>
            </w:r>
            <w:r w:rsidRPr="00F6021A">
              <w:rPr>
                <w:rStyle w:val="14"/>
                <w:sz w:val="18"/>
                <w:szCs w:val="18"/>
              </w:rPr>
              <w:t>паний технопарков в сфере высоких технологий</w:t>
            </w:r>
            <w:proofErr w:type="gramEnd"/>
          </w:p>
          <w:p w:rsidR="000227C1" w:rsidRPr="00F6021A" w:rsidRDefault="000227C1" w:rsidP="00727468">
            <w:pPr>
              <w:jc w:val="both"/>
              <w:rPr>
                <w:rStyle w:val="14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lastRenderedPageBreak/>
              <w:t>Хозяйствующие субъе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ты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 xml:space="preserve">Возмещению подлежат затраты 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на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:                                                          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1) участие в конгрессных, выставочных и ярмарочных мероприятиях по тематике производства сельскохозяйственной техники и (или) оборуд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вания для сельского хозяйства и пищевой промышленности, в том чи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 xml:space="preserve">ле 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на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: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- оплату регистрационного взноса;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- аренду выставочной площади;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- аренду выставочного оборудования на время проведения мероприятия для демонстрации товаров и (или) услуг и (или) презентаций, в том числе палаток, шатров и иных сборно-разборных конструкций;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- предоставление источника электроэнергии для подключения энерг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 xml:space="preserve">потребляющего оборудования; 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- услуги полиграфии;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2) проведение работ (испытаний) по определению функциональных характеристик (потребительских свойств) и эффективности сельскох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зяйственной техники и (или) оборудования (за исключением расходов на транспортировку сельскохозяйственной техники и (или) оборудов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 xml:space="preserve">ния) согласно постановлению Правительства Российской Федерации от 1 августа 2016 </w:t>
            </w:r>
            <w:r w:rsidR="00561CAD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740 "Об определении функциональных характер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стик (потребительских свойств) и эффективности сельскохозяйстве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ной техники и оборудования";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rStyle w:val="14"/>
                <w:sz w:val="18"/>
                <w:szCs w:val="18"/>
              </w:rPr>
              <w:t>3) экспертизу определения отличий параметров продукции от параме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ров произведенной в Российской Федерации промышленной проду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ции, осуществленную в целях получения заключения об отнесении продукции к промышленной продукции, не имеющей аналогов, прои</w:t>
            </w:r>
            <w:r w:rsidRPr="00F6021A">
              <w:rPr>
                <w:rStyle w:val="14"/>
                <w:sz w:val="18"/>
                <w:szCs w:val="18"/>
              </w:rPr>
              <w:t>з</w:t>
            </w:r>
            <w:r w:rsidRPr="00F6021A">
              <w:rPr>
                <w:rStyle w:val="14"/>
                <w:sz w:val="18"/>
                <w:szCs w:val="18"/>
              </w:rPr>
              <w:t xml:space="preserve">веденных в Российской Федерации, в соответствии с постановлением Правительства Российской Федерации от 20 сентября 2017 </w:t>
            </w:r>
            <w:r w:rsidR="00561CAD" w:rsidRPr="00F6021A">
              <w:rPr>
                <w:rStyle w:val="14"/>
                <w:sz w:val="18"/>
                <w:szCs w:val="18"/>
              </w:rPr>
              <w:t>г.</w:t>
            </w:r>
            <w:r w:rsidRPr="00F6021A">
              <w:rPr>
                <w:rStyle w:val="14"/>
                <w:sz w:val="18"/>
                <w:szCs w:val="18"/>
              </w:rPr>
              <w:t xml:space="preserve"> № 1135 "Об отнесении продукции к промышленной продукции, не имеющей произведенных в Российской Федерации аналогов, и внесении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измен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ний в некоторые акты Правительства Российской Федерации" (далее – постановление № 1135);</w:t>
            </w:r>
          </w:p>
          <w:p w:rsidR="00727468" w:rsidRPr="00F6021A" w:rsidRDefault="00727468" w:rsidP="00727468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4) оплату услуг по сертификации продукции, работ (услуг), предусмо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ренных подклассом 28.3 раздела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 xml:space="preserve"> С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 xml:space="preserve"> "Продукция обрабатывающих пр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изводств" Общероссийского классификатора продукции по видам эк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номической деятельности ОК 034-2014 (КПЕС 2008) (за исключением подкатегорий 28.30.31.122, 28.30.86.130 и подгруппы 28.30.9), подкла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сом 28.3 раздела С "Обрабатывающие производства" Классификатора видов деятельности (за исключением вида 28.30.86)</w:t>
            </w:r>
          </w:p>
        </w:tc>
      </w:tr>
      <w:tr w:rsidR="004466C1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EC5F16">
            <w:pPr>
              <w:numPr>
                <w:ilvl w:val="0"/>
                <w:numId w:val="8"/>
              </w:num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1B3BEA">
            <w:pPr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727468">
            <w:pPr>
              <w:jc w:val="both"/>
              <w:rPr>
                <w:rStyle w:val="14"/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Постановление Правительства Омской области от 1 августа 2024 г. № 442-п "О мерах по реализации в Омской области правил предоставления су</w:t>
            </w:r>
            <w:r w:rsidRPr="00F6021A">
              <w:rPr>
                <w:sz w:val="18"/>
                <w:szCs w:val="18"/>
              </w:rPr>
              <w:t>б</w:t>
            </w:r>
            <w:r w:rsidRPr="00F6021A">
              <w:rPr>
                <w:sz w:val="18"/>
                <w:szCs w:val="18"/>
              </w:rPr>
              <w:t>сидий из федерального бюджета бю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жетам субъектов Российской Федер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ции в целях софинансирования ра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ходных обязательств субъектов Ро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логий частной формы собственности на создание, увеличение площади или реиндустриализацию</w:t>
            </w:r>
            <w:proofErr w:type="gramEnd"/>
            <w:r w:rsidRPr="00F6021A">
              <w:rPr>
                <w:sz w:val="18"/>
                <w:szCs w:val="18"/>
              </w:rPr>
              <w:t xml:space="preserve"> индустриальных (промышленных) парков, промы</w:t>
            </w:r>
            <w:r w:rsidRPr="00F6021A">
              <w:rPr>
                <w:sz w:val="18"/>
                <w:szCs w:val="18"/>
              </w:rPr>
              <w:t>ш</w:t>
            </w:r>
            <w:r w:rsidRPr="00F6021A">
              <w:rPr>
                <w:sz w:val="18"/>
                <w:szCs w:val="18"/>
              </w:rPr>
              <w:t>ленных технопарков, технопарков в сфере высоких технологий"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Размер субсидии в j-м периоде (Rj) по реализуемому проекту создания или увеличения пл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щади парка не может прев</w:t>
            </w:r>
            <w:r w:rsidRPr="00F6021A">
              <w:rPr>
                <w:rStyle w:val="14"/>
                <w:sz w:val="18"/>
                <w:szCs w:val="18"/>
              </w:rPr>
              <w:t>ы</w:t>
            </w:r>
            <w:r w:rsidRPr="00F6021A">
              <w:rPr>
                <w:rStyle w:val="14"/>
                <w:sz w:val="18"/>
                <w:szCs w:val="18"/>
              </w:rPr>
              <w:t>шать сумму федеральных н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логов и таможенных пошлин, уплаченных резидентами парка в периоде j-1 (Nj-1), и опред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ляется по формуле:</w:t>
            </w:r>
            <w:r w:rsidRPr="00F6021A">
              <w:rPr>
                <w:sz w:val="18"/>
                <w:szCs w:val="18"/>
              </w:rPr>
              <w:t> 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984250" cy="236904"/>
                  <wp:effectExtent l="0" t="0" r="0" b="0"/>
                  <wp:docPr id="1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6" cstate="print"/>
                          <a:stretch/>
                        </pic:blipFill>
                        <pic:spPr>
                          <a:xfrm>
                            <a:off x="0" y="0"/>
                            <a:ext cx="984250" cy="23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Nj - сумма федеральных нал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гов и таможенных пошлин, уплаченных резидентами парка в j-м периоде (квартале), уч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тываемых при определении размера субсидии, определя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 xml:space="preserve">мая по формуле в соответствии с </w:t>
            </w:r>
            <w:hyperlink r:id="rId27" w:history="1">
              <w:r w:rsidRPr="00F6021A">
                <w:rPr>
                  <w:rStyle w:val="14"/>
                  <w:sz w:val="18"/>
                  <w:szCs w:val="18"/>
                </w:rPr>
                <w:t>пунктом 2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приложения № 1</w:t>
            </w:r>
            <w:r w:rsidRPr="00F6021A">
              <w:rPr>
                <w:rStyle w:val="14"/>
                <w:sz w:val="18"/>
                <w:szCs w:val="18"/>
                <w:vertAlign w:val="superscript"/>
              </w:rPr>
              <w:t>1</w:t>
            </w:r>
            <w:r w:rsidRPr="00F6021A">
              <w:rPr>
                <w:rStyle w:val="14"/>
                <w:sz w:val="18"/>
                <w:szCs w:val="18"/>
              </w:rPr>
              <w:t xml:space="preserve"> к Правилам;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Lj - предельный размер субс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дии в j-м периоде, определя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мый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1316578" cy="189277"/>
                  <wp:effectExtent l="0" t="0" r="0" b="0"/>
                  <wp:docPr id="15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8" cstate="print"/>
                          <a:stretch/>
                        </pic:blipFill>
                        <pic:spPr>
                          <a:xfrm>
                            <a:off x="0" y="0"/>
                            <a:ext cx="1316578" cy="18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С - размер понесенных затрат управляющей компании на создание, модернизацию и (или) реконструкцию объектов инфраструктуры парка, опр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деляемый по формуле в соо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 xml:space="preserve">ветствии с </w:t>
            </w:r>
            <w:hyperlink r:id="rId29" w:history="1">
              <w:r w:rsidRPr="00F6021A">
                <w:rPr>
                  <w:rStyle w:val="14"/>
                  <w:sz w:val="18"/>
                  <w:szCs w:val="18"/>
                </w:rPr>
                <w:t>пунктом 1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прил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жения № 1</w:t>
            </w:r>
            <w:r w:rsidRPr="00F6021A">
              <w:rPr>
                <w:rStyle w:val="14"/>
                <w:sz w:val="18"/>
                <w:szCs w:val="18"/>
                <w:vertAlign w:val="superscript"/>
              </w:rPr>
              <w:t>2</w:t>
            </w:r>
            <w:r w:rsidRPr="00F6021A">
              <w:rPr>
                <w:rStyle w:val="14"/>
                <w:sz w:val="18"/>
                <w:szCs w:val="18"/>
              </w:rPr>
              <w:t xml:space="preserve"> к Правилам;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R - размер субсидии, предо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тавленной субъекту Росси</w:t>
            </w:r>
            <w:r w:rsidRPr="00F6021A">
              <w:rPr>
                <w:rStyle w:val="14"/>
                <w:sz w:val="18"/>
                <w:szCs w:val="18"/>
              </w:rPr>
              <w:t>й</w:t>
            </w:r>
            <w:r w:rsidRPr="00F6021A">
              <w:rPr>
                <w:rStyle w:val="14"/>
                <w:sz w:val="18"/>
                <w:szCs w:val="18"/>
              </w:rPr>
              <w:t>ской Федерации с I квартала года начала реализации прое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та до периода j-1;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70961" cy="178288"/>
                  <wp:effectExtent l="0" t="0" r="0" b="0"/>
                  <wp:docPr id="17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30" cstate="print"/>
                          <a:stretch/>
                        </pic:blipFill>
                        <pic:spPr>
                          <a:xfrm>
                            <a:off x="0" y="0"/>
                            <a:ext cx="170961" cy="17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коэффициент использ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вания инфраструктуры парка в периоде i-1, который рассч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 xml:space="preserve">тывается в соответствии с </w:t>
            </w:r>
            <w:hyperlink r:id="rId31" w:history="1">
              <w:r w:rsidRPr="00F6021A">
                <w:rPr>
                  <w:rStyle w:val="14"/>
                  <w:sz w:val="18"/>
                  <w:szCs w:val="18"/>
                </w:rPr>
                <w:t>пунктом 7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приложения № 1</w:t>
            </w:r>
            <w:r w:rsidRPr="00F6021A">
              <w:rPr>
                <w:rStyle w:val="14"/>
                <w:sz w:val="18"/>
                <w:szCs w:val="18"/>
                <w:vertAlign w:val="superscript"/>
              </w:rPr>
              <w:t>3</w:t>
            </w:r>
            <w:r w:rsidRPr="00F6021A">
              <w:rPr>
                <w:rStyle w:val="14"/>
                <w:sz w:val="18"/>
                <w:szCs w:val="18"/>
              </w:rPr>
              <w:t xml:space="preserve"> к 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Правилам и принимается ра</w:t>
            </w:r>
            <w:r w:rsidRPr="00F6021A">
              <w:rPr>
                <w:rStyle w:val="14"/>
                <w:sz w:val="18"/>
                <w:szCs w:val="18"/>
              </w:rPr>
              <w:t>в</w:t>
            </w:r>
            <w:r w:rsidRPr="00F6021A">
              <w:rPr>
                <w:rStyle w:val="14"/>
                <w:sz w:val="18"/>
                <w:szCs w:val="18"/>
              </w:rPr>
              <w:t>ным 1 в случае подачи заявки на федеральный отбор не позднее чем через 10 лет после даты начала реализации прое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 xml:space="preserve">та, указанной в </w:t>
            </w:r>
            <w:hyperlink r:id="rId32" w:history="1">
              <w:r w:rsidRPr="00F6021A">
                <w:rPr>
                  <w:rStyle w:val="14"/>
                  <w:sz w:val="18"/>
                  <w:szCs w:val="18"/>
                </w:rPr>
                <w:t>пункте 3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вил.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В случае реализации проекта реиндустриализации размер субсидии в j-м периоде (Rj) определяется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1351329" cy="209060"/>
                  <wp:effectExtent l="0" t="0" r="0" b="0"/>
                  <wp:docPr id="1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3" cstate="print"/>
                          <a:stretch/>
                        </pic:blipFill>
                        <pic:spPr>
                          <a:xfrm>
                            <a:off x="0" y="0"/>
                            <a:ext cx="1351329" cy="2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200269" cy="200269"/>
                  <wp:effectExtent l="0" t="0" r="0" b="0"/>
                  <wp:docPr id="2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34" cstate="print"/>
                          <a:stretch/>
                        </pic:blipFill>
                        <pic:spPr>
                          <a:xfrm>
                            <a:off x="0" y="0"/>
                            <a:ext cx="200269" cy="20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размер прироста фед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ральных налогов и таможе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 пошлин, уплаченных в федеральный бюджет в случае реализации проектов реинд</w:t>
            </w:r>
            <w:r w:rsidRPr="00F6021A">
              <w:rPr>
                <w:rStyle w:val="14"/>
                <w:sz w:val="18"/>
                <w:szCs w:val="18"/>
              </w:rPr>
              <w:t>у</w:t>
            </w:r>
            <w:r w:rsidRPr="00F6021A">
              <w:rPr>
                <w:rStyle w:val="14"/>
                <w:sz w:val="18"/>
                <w:szCs w:val="18"/>
              </w:rPr>
              <w:t xml:space="preserve">стриализации, определяемый по формуле в соответствии с </w:t>
            </w:r>
            <w:hyperlink r:id="rId35" w:history="1">
              <w:r w:rsidRPr="00F6021A">
                <w:rPr>
                  <w:rStyle w:val="14"/>
                  <w:sz w:val="18"/>
                  <w:szCs w:val="18"/>
                </w:rPr>
                <w:t>пунктом 3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приложения № 1</w:t>
            </w:r>
            <w:r w:rsidRPr="00F6021A">
              <w:rPr>
                <w:rStyle w:val="14"/>
                <w:sz w:val="18"/>
                <w:szCs w:val="18"/>
                <w:vertAlign w:val="superscript"/>
              </w:rPr>
              <w:t>4</w:t>
            </w:r>
            <w:r w:rsidRPr="00F6021A">
              <w:rPr>
                <w:rStyle w:val="14"/>
                <w:sz w:val="18"/>
                <w:szCs w:val="18"/>
              </w:rPr>
              <w:t xml:space="preserve"> к Правилам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b/>
                <w:sz w:val="18"/>
                <w:szCs w:val="18"/>
                <w:u w:val="single"/>
                <w:vertAlign w:val="superscript"/>
              </w:rPr>
              <w:t>1</w:t>
            </w:r>
            <w:r w:rsidRPr="00F6021A">
              <w:rPr>
                <w:rStyle w:val="14"/>
                <w:sz w:val="18"/>
                <w:szCs w:val="18"/>
              </w:rPr>
              <w:t xml:space="preserve"> Сумма федеральных налогов и таможенных пошлин (Nj), уплаченных резидентами парка в j-м периоде (квартале), уч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тываемых при определении размера субсидии, определяе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ся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1072695" cy="223609"/>
                  <wp:effectExtent l="0" t="0" r="0" b="0"/>
                  <wp:docPr id="23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36" cstate="print"/>
                          <a:stretch/>
                        </pic:blipFill>
                        <pic:spPr>
                          <a:xfrm>
                            <a:off x="0" y="0"/>
                            <a:ext cx="1072695" cy="22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sz w:val="18"/>
                <w:szCs w:val="18"/>
              </w:rPr>
              <w:t> 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где: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j - календарный квартал;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74625" cy="174625"/>
                  <wp:effectExtent l="0" t="0" r="0" b="0"/>
                  <wp:docPr id="2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37" cstate="print"/>
                          <a:stretch/>
                        </pic:blipFill>
                        <pic:spPr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суммы налога на прибыль организаций и акцизов на а</w:t>
            </w:r>
            <w:r w:rsidRPr="00F6021A">
              <w:rPr>
                <w:rStyle w:val="14"/>
                <w:sz w:val="18"/>
                <w:szCs w:val="18"/>
              </w:rPr>
              <w:t>в</w:t>
            </w:r>
            <w:r w:rsidRPr="00F6021A">
              <w:rPr>
                <w:rStyle w:val="14"/>
                <w:sz w:val="18"/>
                <w:szCs w:val="18"/>
              </w:rPr>
              <w:t>томобили легковые и мотоци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лы, учитываемые при расчете размера субсидии. Указанные суммы рассчитываются исходя из 100 процентов размера у</w:t>
            </w:r>
            <w:r w:rsidRPr="00F6021A">
              <w:rPr>
                <w:rStyle w:val="14"/>
                <w:sz w:val="18"/>
                <w:szCs w:val="18"/>
              </w:rPr>
              <w:t>п</w:t>
            </w:r>
            <w:r w:rsidRPr="00F6021A">
              <w:rPr>
                <w:rStyle w:val="14"/>
                <w:sz w:val="18"/>
                <w:szCs w:val="18"/>
              </w:rPr>
              <w:t>лаченных резидентами парка налога на прибыль организ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ций и акцизов на автомобили легковые и мотоциклы в фед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ральный бюджет в j-м периоде;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noProof/>
                <w:sz w:val="18"/>
                <w:szCs w:val="18"/>
              </w:rPr>
              <w:drawing>
                <wp:inline distT="0" distB="0" distL="0" distR="0">
                  <wp:extent cx="161017" cy="161018"/>
                  <wp:effectExtent l="0" t="0" r="0" b="0"/>
                  <wp:docPr id="27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38" cstate="print"/>
                          <a:stretch/>
                        </pic:blipFill>
                        <pic:spPr>
                          <a:xfrm>
                            <a:off x="0" y="0"/>
                            <a:ext cx="161017" cy="161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sz w:val="18"/>
                <w:szCs w:val="18"/>
              </w:rPr>
              <w:t xml:space="preserve"> </w:t>
            </w:r>
            <w:r w:rsidRPr="00F6021A">
              <w:rPr>
                <w:rStyle w:val="14"/>
                <w:sz w:val="18"/>
                <w:szCs w:val="18"/>
              </w:rPr>
              <w:t>- сумма налога на доба</w:t>
            </w:r>
            <w:r w:rsidRPr="00F6021A">
              <w:rPr>
                <w:rStyle w:val="14"/>
                <w:sz w:val="18"/>
                <w:szCs w:val="18"/>
              </w:rPr>
              <w:t>в</w:t>
            </w:r>
            <w:r w:rsidRPr="00F6021A">
              <w:rPr>
                <w:rStyle w:val="14"/>
                <w:sz w:val="18"/>
                <w:szCs w:val="18"/>
              </w:rPr>
              <w:t>ленную стоимость, учитыва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мая при расчете размера су</w:t>
            </w:r>
            <w:r w:rsidRPr="00F6021A">
              <w:rPr>
                <w:rStyle w:val="14"/>
                <w:sz w:val="18"/>
                <w:szCs w:val="18"/>
              </w:rPr>
              <w:t>б</w:t>
            </w:r>
            <w:r w:rsidRPr="00F6021A">
              <w:rPr>
                <w:rStyle w:val="14"/>
                <w:sz w:val="18"/>
                <w:szCs w:val="18"/>
              </w:rPr>
              <w:t>сидии. Указанная сумма ра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считывается исходя из 100 процентов размера налога на добавленную стоимость, упл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ченного резидентами парка в федеральный бюджет, за выч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том налога на добавленную стоимость, возмещенного р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зидентам парка из федеральн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го бюджета в течение j-го п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риода в соответствии с Нал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 xml:space="preserve">говым </w:t>
            </w:r>
            <w:hyperlink r:id="rId39" w:history="1">
              <w:r w:rsidRPr="00F6021A">
                <w:rPr>
                  <w:rStyle w:val="14"/>
                  <w:sz w:val="18"/>
                  <w:szCs w:val="18"/>
                </w:rPr>
                <w:t>кодексом</w:t>
              </w:r>
            </w:hyperlink>
            <w:r w:rsidRPr="00F6021A">
              <w:rPr>
                <w:rStyle w:val="14"/>
                <w:sz w:val="18"/>
                <w:szCs w:val="18"/>
              </w:rPr>
              <w:t xml:space="preserve"> Российской Федерации. При этом </w:t>
            </w: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95035" cy="195035"/>
                  <wp:effectExtent l="0" t="0" r="0" b="0"/>
                  <wp:docPr id="29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38" cstate="print"/>
                          <a:stretch/>
                        </pic:blipFill>
                        <pic:spPr>
                          <a:xfrm>
                            <a:off x="0" y="0"/>
                            <a:ext cx="195035" cy="19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им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ет положительное значение (больше либо равно нулю);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88232" cy="188231"/>
                  <wp:effectExtent l="0" t="0" r="0" b="0"/>
                  <wp:docPr id="31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0" cstate="print"/>
                          <a:stretch/>
                        </pic:blipFill>
                        <pic:spPr>
                          <a:xfrm>
                            <a:off x="0" y="0"/>
                            <a:ext cx="188232" cy="18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сумма таможенных п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шлин, учитываемая при расч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те размера субсидии. Указа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ная сумма рассчитывается и</w:t>
            </w:r>
            <w:r w:rsidRPr="00F6021A">
              <w:rPr>
                <w:rStyle w:val="14"/>
                <w:sz w:val="18"/>
                <w:szCs w:val="18"/>
              </w:rPr>
              <w:t>с</w:t>
            </w:r>
            <w:r w:rsidRPr="00F6021A">
              <w:rPr>
                <w:rStyle w:val="14"/>
                <w:sz w:val="18"/>
                <w:szCs w:val="18"/>
              </w:rPr>
              <w:t>ходя из 50 процентов доли средств, зачисляемых в бю</w:t>
            </w:r>
            <w:r w:rsidRPr="00F6021A">
              <w:rPr>
                <w:rStyle w:val="14"/>
                <w:sz w:val="18"/>
                <w:szCs w:val="18"/>
              </w:rPr>
              <w:t>д</w:t>
            </w:r>
            <w:r w:rsidRPr="00F6021A">
              <w:rPr>
                <w:rStyle w:val="14"/>
                <w:sz w:val="18"/>
                <w:szCs w:val="18"/>
              </w:rPr>
              <w:t>жет Российской Федерации в соответствии с нормативом распределения сумм таможе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ных пошлин, определенным Договором о Евразийском эк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номическом союзе от 29 мая 2014 г., уплаченных резиде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тами парка таможенных п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шлин в j-м периоде.</w:t>
            </w:r>
          </w:p>
          <w:p w:rsidR="004466C1" w:rsidRPr="00F6021A" w:rsidRDefault="004466C1" w:rsidP="004466C1">
            <w:pPr>
              <w:jc w:val="both"/>
              <w:rPr>
                <w:b/>
                <w:sz w:val="18"/>
                <w:szCs w:val="18"/>
                <w:u w:val="single"/>
                <w:vertAlign w:val="superscript"/>
              </w:rPr>
            </w:pPr>
            <w:r w:rsidRPr="00F6021A">
              <w:rPr>
                <w:b/>
                <w:sz w:val="18"/>
                <w:szCs w:val="18"/>
                <w:u w:val="single"/>
                <w:vertAlign w:val="superscript"/>
              </w:rPr>
              <w:t>2</w:t>
            </w:r>
            <w:r w:rsidRPr="00F6021A">
              <w:rPr>
                <w:rStyle w:val="14"/>
                <w:sz w:val="18"/>
                <w:szCs w:val="18"/>
              </w:rPr>
              <w:t xml:space="preserve"> Размер понесенных затрат управляющей компании (C) на создание, модернизацию и (или) реконструкцию объектов инфраструктуры парка опред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ляется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765300" cy="374650"/>
                  <wp:effectExtent l="0" t="0" r="0" b="0"/>
                  <wp:docPr id="33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1" cstate="print"/>
                          <a:stretch/>
                        </pic:blipFill>
                        <pic:spPr>
                          <a:xfrm>
                            <a:off x="0" y="0"/>
                            <a:ext cx="17653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где: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n - количество объектов и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фраструктуры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S1k - сумма затрат управля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щей компании на проектир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вание k-го объекта инфр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структуры парка, включая з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траты на разработку и пров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дение государственной экспе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тизы проектной документации и результатов инженерных изысканий, проведение гос</w:t>
            </w:r>
            <w:r w:rsidRPr="00F6021A">
              <w:rPr>
                <w:rStyle w:val="14"/>
                <w:sz w:val="18"/>
                <w:szCs w:val="18"/>
              </w:rPr>
              <w:t>у</w:t>
            </w:r>
            <w:r w:rsidRPr="00F6021A">
              <w:rPr>
                <w:rStyle w:val="14"/>
                <w:sz w:val="18"/>
                <w:szCs w:val="18"/>
              </w:rPr>
              <w:t>дарственной экспертизы опр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деления сметной стоимости строительства, модернизации и (или) реконструкции объектов капитального строительства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S2k - сумма затрат управля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щей компании на строительс</w:t>
            </w:r>
            <w:r w:rsidRPr="00F6021A">
              <w:rPr>
                <w:rStyle w:val="14"/>
                <w:sz w:val="18"/>
                <w:szCs w:val="18"/>
              </w:rPr>
              <w:t>т</w:t>
            </w:r>
            <w:r w:rsidRPr="00F6021A">
              <w:rPr>
                <w:rStyle w:val="14"/>
                <w:sz w:val="18"/>
                <w:szCs w:val="18"/>
              </w:rPr>
              <w:t>во, модернизацию и (или) р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конструкцию k-го объекта инфраструктуры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S3k - сумма затрат управля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щей компании на приобрет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ние оборудования в составе k-го объекта технологической инфраструктуры промышле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ного технопарка, технопарка в сфере высоких технологий;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S4k - сумма затрат управля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щей компании в соответствии с договорами подключения (те</w:t>
            </w:r>
            <w:r w:rsidRPr="00F6021A">
              <w:rPr>
                <w:rStyle w:val="14"/>
                <w:sz w:val="18"/>
                <w:szCs w:val="18"/>
              </w:rPr>
              <w:t>х</w:t>
            </w:r>
            <w:r w:rsidRPr="00F6021A">
              <w:rPr>
                <w:rStyle w:val="14"/>
                <w:sz w:val="18"/>
                <w:szCs w:val="18"/>
              </w:rPr>
              <w:t>нологического присоедин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ния), примыкания к объектам инфраструктуры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S5k - сумма затрат управля</w:t>
            </w:r>
            <w:r w:rsidRPr="00F6021A">
              <w:rPr>
                <w:rStyle w:val="14"/>
                <w:sz w:val="18"/>
                <w:szCs w:val="18"/>
              </w:rPr>
              <w:t>ю</w:t>
            </w:r>
            <w:r w:rsidRPr="00F6021A">
              <w:rPr>
                <w:rStyle w:val="14"/>
                <w:sz w:val="18"/>
                <w:szCs w:val="18"/>
              </w:rPr>
              <w:t>щей компании на уплату пр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центов по кредитам, получе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ным в российских кредитных организациях и (или) госуда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ственной корпорации развития "ВЭБ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>.Р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Ф" на цели, указанные в настоящем пункте.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b/>
                <w:sz w:val="18"/>
                <w:szCs w:val="18"/>
                <w:u w:val="single"/>
                <w:vertAlign w:val="superscript"/>
              </w:rPr>
              <w:t>3</w:t>
            </w:r>
            <w:r w:rsidRPr="00F6021A">
              <w:rPr>
                <w:rStyle w:val="14"/>
                <w:sz w:val="18"/>
                <w:szCs w:val="18"/>
              </w:rPr>
              <w:t xml:space="preserve"> Коэффициент использования объектов инфраструктуры па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ка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 xml:space="preserve"> (</w:t>
            </w: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222250" cy="222250"/>
                  <wp:effectExtent l="0" t="0" r="0" b="0"/>
                  <wp:docPr id="35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30" cstate="print"/>
                          <a:stretch/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) 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в периоде i-1 опред</w:t>
            </w:r>
            <w:r w:rsidRPr="00F6021A">
              <w:rPr>
                <w:rStyle w:val="14"/>
                <w:sz w:val="18"/>
                <w:szCs w:val="18"/>
              </w:rPr>
              <w:t>е</w:t>
            </w:r>
            <w:r w:rsidRPr="00F6021A">
              <w:rPr>
                <w:rStyle w:val="14"/>
                <w:sz w:val="18"/>
                <w:szCs w:val="18"/>
              </w:rPr>
              <w:t>ляется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489075" cy="412750"/>
                  <wp:effectExtent l="0" t="0" r="0" b="0"/>
                  <wp:docPr id="37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2" cstate="print"/>
                          <a:stretch/>
                        </pic:blipFill>
                        <pic:spPr>
                          <a:xfrm>
                            <a:off x="0" y="0"/>
                            <a:ext cx="148907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где: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Sp - размер затрат на создание, модернизацию и (или) реко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lastRenderedPageBreak/>
              <w:t>струкцию p-го объекта инфр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структуры, понесенных от года начала реализации проекта до года i-1;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222250" cy="222250"/>
                  <wp:effectExtent l="0" t="0" r="0" b="0"/>
                  <wp:docPr id="39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3" cstate="print"/>
                          <a:stretch/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коэффициент использ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вания p-го объекта инфр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структуры резидентами парка в периоде i-1, который рассч</w:t>
            </w:r>
            <w:r w:rsidRPr="00F6021A">
              <w:rPr>
                <w:rStyle w:val="14"/>
                <w:sz w:val="18"/>
                <w:szCs w:val="18"/>
              </w:rPr>
              <w:t>и</w:t>
            </w:r>
            <w:r w:rsidRPr="00F6021A">
              <w:rPr>
                <w:rStyle w:val="14"/>
                <w:sz w:val="18"/>
                <w:szCs w:val="18"/>
              </w:rPr>
              <w:t>тывается исходя из отношения использования установленной мощности p-го объекта инфр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структуры к установленной мощности p-го объекта инфр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структуры парка.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b/>
                <w:sz w:val="18"/>
                <w:szCs w:val="18"/>
                <w:u w:val="single"/>
                <w:vertAlign w:val="superscript"/>
              </w:rPr>
              <w:t>4</w:t>
            </w:r>
            <w:r w:rsidRPr="00F6021A">
              <w:rPr>
                <w:rStyle w:val="14"/>
                <w:sz w:val="18"/>
                <w:szCs w:val="18"/>
              </w:rPr>
              <w:t xml:space="preserve"> В случае реализации прое</w:t>
            </w:r>
            <w:r w:rsidRPr="00F6021A">
              <w:rPr>
                <w:rStyle w:val="14"/>
                <w:sz w:val="18"/>
                <w:szCs w:val="18"/>
              </w:rPr>
              <w:t>к</w:t>
            </w:r>
            <w:r w:rsidRPr="00F6021A">
              <w:rPr>
                <w:rStyle w:val="14"/>
                <w:sz w:val="18"/>
                <w:szCs w:val="18"/>
              </w:rPr>
              <w:t>тов реиндустриализации ра</w:t>
            </w:r>
            <w:r w:rsidRPr="00F6021A">
              <w:rPr>
                <w:rStyle w:val="14"/>
                <w:sz w:val="18"/>
                <w:szCs w:val="18"/>
              </w:rPr>
              <w:t>з</w:t>
            </w:r>
            <w:r w:rsidRPr="00F6021A">
              <w:rPr>
                <w:rStyle w:val="14"/>
                <w:sz w:val="18"/>
                <w:szCs w:val="18"/>
              </w:rPr>
              <w:t>мер прироста федеральных налогов и таможенных п</w:t>
            </w:r>
            <w:r w:rsidRPr="00F6021A">
              <w:rPr>
                <w:rStyle w:val="14"/>
                <w:sz w:val="18"/>
                <w:szCs w:val="18"/>
              </w:rPr>
              <w:t>о</w:t>
            </w:r>
            <w:r w:rsidRPr="00F6021A">
              <w:rPr>
                <w:rStyle w:val="14"/>
                <w:sz w:val="18"/>
                <w:szCs w:val="18"/>
              </w:rPr>
              <w:t>шлин, уплаченных в федерал</w:t>
            </w:r>
            <w:r w:rsidRPr="00F6021A">
              <w:rPr>
                <w:rStyle w:val="14"/>
                <w:sz w:val="18"/>
                <w:szCs w:val="18"/>
              </w:rPr>
              <w:t>ь</w:t>
            </w:r>
            <w:r w:rsidRPr="00F6021A">
              <w:rPr>
                <w:rStyle w:val="14"/>
                <w:sz w:val="18"/>
                <w:szCs w:val="18"/>
              </w:rPr>
              <w:t>ный бюджет</w:t>
            </w:r>
            <w:proofErr w:type="gramStart"/>
            <w:r w:rsidRPr="00F6021A">
              <w:rPr>
                <w:rStyle w:val="14"/>
                <w:sz w:val="18"/>
                <w:szCs w:val="18"/>
              </w:rPr>
              <w:t xml:space="preserve"> (</w:t>
            </w: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215446" cy="222249"/>
                  <wp:effectExtent l="0" t="0" r="0" b="0"/>
                  <wp:docPr id="40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4" cstate="print"/>
                          <a:stretch/>
                        </pic:blipFill>
                        <pic:spPr>
                          <a:xfrm>
                            <a:off x="0" y="0"/>
                            <a:ext cx="215446" cy="22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), </w:t>
            </w:r>
            <w:proofErr w:type="gramEnd"/>
            <w:r w:rsidRPr="00F6021A">
              <w:rPr>
                <w:rStyle w:val="14"/>
                <w:sz w:val="18"/>
                <w:szCs w:val="18"/>
              </w:rPr>
              <w:t>определ</w:t>
            </w:r>
            <w:r w:rsidRPr="00F6021A">
              <w:rPr>
                <w:rStyle w:val="14"/>
                <w:sz w:val="18"/>
                <w:szCs w:val="18"/>
              </w:rPr>
              <w:t>я</w:t>
            </w:r>
            <w:r w:rsidRPr="00F6021A">
              <w:rPr>
                <w:rStyle w:val="14"/>
                <w:sz w:val="18"/>
                <w:szCs w:val="18"/>
              </w:rPr>
              <w:t>ется по формуле: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793750" cy="181428"/>
                  <wp:effectExtent l="0" t="0" r="0" b="0"/>
                  <wp:docPr id="41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5" cstate="print"/>
                          <a:stretch/>
                        </pic:blipFill>
                        <pic:spPr>
                          <a:xfrm>
                            <a:off x="0" y="0"/>
                            <a:ext cx="793750" cy="18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где:</w:t>
            </w:r>
          </w:p>
          <w:p w:rsidR="004466C1" w:rsidRPr="00F6021A" w:rsidRDefault="004466C1" w:rsidP="004466C1">
            <w:pPr>
              <w:ind w:hanging="142"/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sz w:val="18"/>
                <w:szCs w:val="18"/>
              </w:rPr>
              <w:t>i - текущий календарный год;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88232" cy="195035"/>
                  <wp:effectExtent l="0" t="0" r="0" b="0"/>
                  <wp:docPr id="42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6" cstate="print"/>
                          <a:stretch/>
                        </pic:blipFill>
                        <pic:spPr>
                          <a:xfrm>
                            <a:off x="0" y="0"/>
                            <a:ext cx="188232" cy="19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сумма федеральных н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логов и таможенных пошлин, уплаченных резидентами парка накопленным итогом за период с IV квартала i-1 года до j-1 квартала i-го года;</w:t>
            </w:r>
          </w:p>
          <w:p w:rsidR="004466C1" w:rsidRPr="00F6021A" w:rsidRDefault="004466C1" w:rsidP="004466C1">
            <w:pPr>
              <w:jc w:val="both"/>
              <w:rPr>
                <w:rStyle w:val="14"/>
                <w:sz w:val="18"/>
                <w:szCs w:val="18"/>
              </w:rPr>
            </w:pPr>
            <w:r w:rsidRPr="00F6021A">
              <w:rPr>
                <w:rStyle w:val="14"/>
                <w:noProof/>
                <w:sz w:val="18"/>
                <w:szCs w:val="18"/>
              </w:rPr>
              <w:drawing>
                <wp:inline distT="0" distB="0" distL="0" distR="0">
                  <wp:extent cx="188232" cy="188231"/>
                  <wp:effectExtent l="0" t="0" r="0" b="0"/>
                  <wp:docPr id="43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7" cstate="print"/>
                          <a:stretch/>
                        </pic:blipFill>
                        <pic:spPr>
                          <a:xfrm>
                            <a:off x="0" y="0"/>
                            <a:ext cx="188232" cy="18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021A">
              <w:rPr>
                <w:rStyle w:val="14"/>
                <w:sz w:val="18"/>
                <w:szCs w:val="18"/>
              </w:rPr>
              <w:t xml:space="preserve"> - сумма федеральных н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логов и таможенных пошлин, уплаченных юридическими лицами и (или) индивидуал</w:t>
            </w:r>
            <w:r w:rsidRPr="00F6021A">
              <w:rPr>
                <w:rStyle w:val="14"/>
                <w:sz w:val="18"/>
                <w:szCs w:val="18"/>
              </w:rPr>
              <w:t>ь</w:t>
            </w:r>
            <w:r w:rsidRPr="00F6021A">
              <w:rPr>
                <w:rStyle w:val="14"/>
                <w:sz w:val="18"/>
                <w:szCs w:val="18"/>
              </w:rPr>
              <w:t>ными предпринимателями, зарегистрированными на те</w:t>
            </w:r>
            <w:r w:rsidRPr="00F6021A">
              <w:rPr>
                <w:rStyle w:val="14"/>
                <w:sz w:val="18"/>
                <w:szCs w:val="18"/>
              </w:rPr>
              <w:t>р</w:t>
            </w:r>
            <w:r w:rsidRPr="00F6021A">
              <w:rPr>
                <w:rStyle w:val="14"/>
                <w:sz w:val="18"/>
                <w:szCs w:val="18"/>
              </w:rPr>
              <w:t>ритории, на которой реализ</w:t>
            </w:r>
            <w:r w:rsidRPr="00F6021A">
              <w:rPr>
                <w:rStyle w:val="14"/>
                <w:sz w:val="18"/>
                <w:szCs w:val="18"/>
              </w:rPr>
              <w:t>у</w:t>
            </w:r>
            <w:r w:rsidRPr="00F6021A">
              <w:rPr>
                <w:rStyle w:val="14"/>
                <w:sz w:val="18"/>
                <w:szCs w:val="18"/>
              </w:rPr>
              <w:t>ется проект реиндустриализ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ции, являющимися резидент</w:t>
            </w:r>
            <w:r w:rsidRPr="00F6021A">
              <w:rPr>
                <w:rStyle w:val="14"/>
                <w:sz w:val="18"/>
                <w:szCs w:val="18"/>
              </w:rPr>
              <w:t>а</w:t>
            </w:r>
            <w:r w:rsidRPr="00F6021A">
              <w:rPr>
                <w:rStyle w:val="14"/>
                <w:sz w:val="18"/>
                <w:szCs w:val="18"/>
              </w:rPr>
              <w:t>ми парка, в федеральный бю</w:t>
            </w:r>
            <w:r w:rsidRPr="00F6021A">
              <w:rPr>
                <w:rStyle w:val="14"/>
                <w:sz w:val="18"/>
                <w:szCs w:val="18"/>
              </w:rPr>
              <w:t>д</w:t>
            </w:r>
            <w:r w:rsidRPr="00F6021A">
              <w:rPr>
                <w:rStyle w:val="14"/>
                <w:sz w:val="18"/>
                <w:szCs w:val="18"/>
              </w:rPr>
              <w:t>жет за год, предшествующий году включения проекта реи</w:t>
            </w:r>
            <w:r w:rsidRPr="00F6021A">
              <w:rPr>
                <w:rStyle w:val="14"/>
                <w:sz w:val="18"/>
                <w:szCs w:val="18"/>
              </w:rPr>
              <w:t>н</w:t>
            </w:r>
            <w:r w:rsidRPr="00F6021A">
              <w:rPr>
                <w:rStyle w:val="14"/>
                <w:sz w:val="18"/>
                <w:szCs w:val="18"/>
              </w:rPr>
              <w:t>дустриализации в перечень проектов</w:t>
            </w:r>
          </w:p>
          <w:p w:rsidR="004466C1" w:rsidRPr="00F6021A" w:rsidRDefault="004466C1" w:rsidP="004466C1">
            <w:pPr>
              <w:jc w:val="both"/>
              <w:rPr>
                <w:rStyle w:val="14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Управляющая компания индустриального (пр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мышленного) парка,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мышленного технопарка частной формы собстве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ности, представившая заявку на участие в р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гиональном отборе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Возмещению подлежат затраты </w:t>
            </w:r>
            <w:proofErr w:type="gramStart"/>
            <w:r w:rsidRPr="00F6021A">
              <w:rPr>
                <w:sz w:val="18"/>
                <w:szCs w:val="18"/>
              </w:rPr>
              <w:t>на</w:t>
            </w:r>
            <w:proofErr w:type="gramEnd"/>
            <w:r w:rsidRPr="00F6021A">
              <w:rPr>
                <w:sz w:val="18"/>
                <w:szCs w:val="18"/>
              </w:rPr>
              <w:t>: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1) строительство, модернизацию и (или) реконструкцию объектов и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фраструктуры индустриального (промышленного)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2) строительство, модернизацию и (или) реконструкцию объектов и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фраструктуры промышленного технопарка, а также приобретение об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рудования в составе технологической инфраструктуры промышленного технопарка;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3) проектирование объектов инфраструктуры парков, включая затраты на разработку и проведение государственной экспертизы проектной документации и результатов инженерных изысканий, проведение гос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 xml:space="preserve">дарственной </w:t>
            </w:r>
            <w:proofErr w:type="gramStart"/>
            <w:r w:rsidRPr="00F6021A">
              <w:rPr>
                <w:sz w:val="18"/>
                <w:szCs w:val="18"/>
              </w:rPr>
              <w:t>экспертизы определения достоверности сметной стоим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строительства</w:t>
            </w:r>
            <w:proofErr w:type="gramEnd"/>
            <w:r w:rsidRPr="00F6021A">
              <w:rPr>
                <w:sz w:val="18"/>
                <w:szCs w:val="18"/>
              </w:rPr>
              <w:t xml:space="preserve"> и (или) реконструкции объектов капитального стро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тельства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4) разработку технических условий и (или) технологическое присоед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нение к сетям инженерно-технического обеспечения объектов инфр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структуры парка;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5) уплату основного долга и процентов по кредитам, полученным в российских кредитных организациях и (или) государственной корпор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ции развития "ВЭБ</w:t>
            </w:r>
            <w:proofErr w:type="gramStart"/>
            <w:r w:rsidRPr="00F6021A">
              <w:rPr>
                <w:sz w:val="18"/>
                <w:szCs w:val="18"/>
              </w:rPr>
              <w:t>.Р</w:t>
            </w:r>
            <w:proofErr w:type="gramEnd"/>
            <w:r w:rsidRPr="00F6021A">
              <w:rPr>
                <w:sz w:val="18"/>
                <w:szCs w:val="18"/>
              </w:rPr>
              <w:t>Ф" на цели, указанные в настоящем пункте.</w:t>
            </w:r>
          </w:p>
          <w:p w:rsidR="004466C1" w:rsidRPr="00F6021A" w:rsidRDefault="004466C1" w:rsidP="004466C1">
            <w:pPr>
              <w:jc w:val="both"/>
              <w:rPr>
                <w:sz w:val="18"/>
                <w:szCs w:val="18"/>
              </w:rPr>
            </w:pPr>
          </w:p>
        </w:tc>
      </w:tr>
      <w:tr w:rsidR="00FB48BF" w:rsidRPr="00F6021A" w:rsidTr="003C2901">
        <w:trPr>
          <w:trHeight w:val="624"/>
        </w:trPr>
        <w:tc>
          <w:tcPr>
            <w:tcW w:w="5000" w:type="pct"/>
            <w:gridSpan w:val="6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48BF" w:rsidRPr="00F6021A" w:rsidRDefault="00FB48BF" w:rsidP="00004E19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lastRenderedPageBreak/>
              <w:t>1.3. Поддержка Мин</w:t>
            </w:r>
            <w:r w:rsidR="001C055D" w:rsidRPr="00F6021A">
              <w:rPr>
                <w:b/>
                <w:color w:val="000000"/>
                <w:sz w:val="20"/>
                <w:szCs w:val="18"/>
              </w:rPr>
              <w:t xml:space="preserve">истерства сельского хозяйства, пищевой и перерабатывающей промышленности </w:t>
            </w:r>
            <w:r w:rsidRPr="00F6021A">
              <w:rPr>
                <w:b/>
                <w:color w:val="000000"/>
                <w:sz w:val="20"/>
                <w:szCs w:val="18"/>
              </w:rPr>
              <w:t>Омской области</w:t>
            </w:r>
          </w:p>
          <w:p w:rsidR="00FB48BF" w:rsidRPr="00F6021A" w:rsidRDefault="00FB48BF" w:rsidP="00004E19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(644002, г. Омск, ул. Красный Путь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 xml:space="preserve">, </w:t>
            </w:r>
            <w:r w:rsidRPr="00F6021A">
              <w:rPr>
                <w:bCs/>
                <w:color w:val="000000"/>
                <w:sz w:val="20"/>
                <w:szCs w:val="18"/>
              </w:rPr>
              <w:t>3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,</w:t>
            </w:r>
            <w:r w:rsidRPr="00F6021A">
              <w:rPr>
                <w:bCs/>
                <w:color w:val="000000"/>
                <w:sz w:val="20"/>
                <w:szCs w:val="18"/>
              </w:rPr>
              <w:t xml:space="preserve">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msh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>: post-mcx@omskportal.ru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)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Постановление Правительства Омской области от 23 июля 2014 г. № 156-п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развития м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лиорации земель сельскохозяйстве</w:t>
            </w:r>
            <w:r w:rsidRPr="00FD5D12">
              <w:rPr>
                <w:color w:val="000000"/>
                <w:sz w:val="18"/>
                <w:szCs w:val="18"/>
              </w:rPr>
              <w:t>н</w:t>
            </w:r>
            <w:r w:rsidRPr="00FD5D12">
              <w:rPr>
                <w:color w:val="000000"/>
                <w:sz w:val="18"/>
                <w:szCs w:val="18"/>
              </w:rPr>
              <w:t>ного назначения";</w:t>
            </w:r>
          </w:p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D5D12">
              <w:rPr>
                <w:color w:val="000000"/>
                <w:sz w:val="18"/>
                <w:szCs w:val="18"/>
              </w:rPr>
              <w:t>о</w:t>
            </w:r>
            <w:r w:rsidRPr="00FD5D12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14 августа 2014 г. </w:t>
            </w:r>
            <w:r w:rsidRPr="00FD5D12">
              <w:rPr>
                <w:color w:val="000000"/>
                <w:sz w:val="18"/>
                <w:szCs w:val="18"/>
              </w:rPr>
              <w:br/>
              <w:t>№ П-14-52 "О мерах по реализации постановления Правительства Омской области от 23 июля 2014 г. № 156-п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развития м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лиорации земель сельскохозяйстве</w:t>
            </w:r>
            <w:r w:rsidRPr="00FD5D12">
              <w:rPr>
                <w:color w:val="000000"/>
                <w:sz w:val="18"/>
                <w:szCs w:val="18"/>
              </w:rPr>
              <w:t>н</w:t>
            </w:r>
            <w:r w:rsidRPr="00FD5D12">
              <w:rPr>
                <w:color w:val="000000"/>
                <w:sz w:val="18"/>
                <w:szCs w:val="18"/>
              </w:rPr>
              <w:t>ного назначения"</w:t>
            </w:r>
          </w:p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0,50 рубля на 1 рубль произв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 xml:space="preserve">денных затрат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Сельскохозяйственные товаропроизводители, за исключением граждан, ведущих личное подсо</w:t>
            </w:r>
            <w:r w:rsidRPr="00FD5D12">
              <w:rPr>
                <w:color w:val="000000"/>
                <w:sz w:val="18"/>
                <w:szCs w:val="18"/>
              </w:rPr>
              <w:t>б</w:t>
            </w:r>
            <w:r w:rsidRPr="00FD5D12">
              <w:rPr>
                <w:color w:val="000000"/>
                <w:sz w:val="18"/>
                <w:szCs w:val="18"/>
              </w:rPr>
              <w:t>ное хозяйство (далее ‒ СХТП)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Возмещение части затрат на строительство (реконструкцию) и технич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ское перевооружение мелиоративных систем общего и индивидуальн</w:t>
            </w:r>
            <w:r w:rsidRPr="00FD5D12">
              <w:rPr>
                <w:color w:val="000000"/>
                <w:sz w:val="18"/>
                <w:szCs w:val="18"/>
              </w:rPr>
              <w:t>о</w:t>
            </w:r>
            <w:r w:rsidRPr="00FD5D12">
              <w:rPr>
                <w:color w:val="000000"/>
                <w:sz w:val="18"/>
                <w:szCs w:val="18"/>
              </w:rPr>
              <w:t>го пользования и  отдельно расположенных гидротехнических соор</w:t>
            </w:r>
            <w:r w:rsidRPr="00FD5D12">
              <w:rPr>
                <w:color w:val="000000"/>
                <w:sz w:val="18"/>
                <w:szCs w:val="18"/>
              </w:rPr>
              <w:t>у</w:t>
            </w:r>
            <w:r w:rsidRPr="00FD5D12">
              <w:rPr>
                <w:color w:val="000000"/>
                <w:sz w:val="18"/>
                <w:szCs w:val="18"/>
              </w:rPr>
              <w:t>жений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Постановление Правительства Омской области от 29 января 2014 г. № 7-п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D5D12">
              <w:rPr>
                <w:color w:val="000000"/>
                <w:sz w:val="18"/>
                <w:szCs w:val="18"/>
              </w:rPr>
              <w:t>д</w:t>
            </w:r>
            <w:r w:rsidRPr="00FD5D12">
              <w:rPr>
                <w:color w:val="000000"/>
                <w:sz w:val="18"/>
                <w:szCs w:val="18"/>
              </w:rPr>
              <w:t>ства";</w:t>
            </w:r>
          </w:p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D5D12">
              <w:rPr>
                <w:color w:val="000000"/>
                <w:sz w:val="18"/>
                <w:szCs w:val="18"/>
              </w:rPr>
              <w:t>о</w:t>
            </w:r>
            <w:r w:rsidRPr="00FD5D12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9 апреля 2021 г. </w:t>
            </w:r>
            <w:r w:rsidRPr="00FD5D12">
              <w:rPr>
                <w:color w:val="000000"/>
                <w:sz w:val="18"/>
                <w:szCs w:val="18"/>
              </w:rPr>
              <w:br/>
              <w:t>№ П-21-38 "О мерах по реализации постановления Правительства Омской области от 29 января 2014 г. № 7-п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D5D12">
              <w:rPr>
                <w:color w:val="000000"/>
                <w:sz w:val="18"/>
                <w:szCs w:val="18"/>
              </w:rPr>
              <w:t>д</w:t>
            </w:r>
            <w:r w:rsidRPr="00FD5D12">
              <w:rPr>
                <w:color w:val="000000"/>
                <w:sz w:val="18"/>
                <w:szCs w:val="18"/>
              </w:rPr>
              <w:t>ства" (далее – Приказ № П-21-38)</w:t>
            </w:r>
          </w:p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0,80 рубля на 1 рубль план</w:t>
            </w:r>
            <w:r w:rsidRPr="00FD5D12">
              <w:rPr>
                <w:color w:val="000000"/>
                <w:sz w:val="18"/>
                <w:szCs w:val="18"/>
              </w:rPr>
              <w:t>и</w:t>
            </w:r>
            <w:r w:rsidRPr="00FD5D12">
              <w:rPr>
                <w:color w:val="000000"/>
                <w:sz w:val="18"/>
                <w:szCs w:val="18"/>
              </w:rPr>
              <w:t>руемых затрат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СХТП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Финансовое обеспечение на комплексную модернизацию животново</w:t>
            </w:r>
            <w:r w:rsidRPr="00FD5D12">
              <w:rPr>
                <w:color w:val="000000"/>
                <w:sz w:val="18"/>
                <w:szCs w:val="18"/>
              </w:rPr>
              <w:t>д</w:t>
            </w:r>
            <w:r w:rsidRPr="00FD5D12">
              <w:rPr>
                <w:color w:val="000000"/>
                <w:sz w:val="18"/>
                <w:szCs w:val="18"/>
              </w:rPr>
              <w:t>ческих ферм по разведению КРС молочного направления в северной зоне Омской области</w:t>
            </w:r>
          </w:p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B48BF" w:rsidRPr="00F6021A" w:rsidTr="001C055D">
        <w:trPr>
          <w:trHeight w:val="663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Постановление Правительства Омской области от 20 марта 2013 г. № 49-п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 xml:space="preserve">доставлении из областного бюджета субсидий на возмещение части затрат на уплату процентов по кредитам, полученным в российских кредитных </w:t>
            </w:r>
            <w:r w:rsidRPr="00FD5D12">
              <w:rPr>
                <w:color w:val="000000"/>
                <w:sz w:val="18"/>
                <w:szCs w:val="18"/>
              </w:rPr>
              <w:lastRenderedPageBreak/>
              <w:t>организациях, и займам, полученным в сельскохозяйственных кредитных потребительских кооперативах";</w:t>
            </w:r>
          </w:p>
          <w:p w:rsidR="00FB48BF" w:rsidRPr="00FD5D12" w:rsidRDefault="00FB48BF" w:rsidP="001A3FC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D5D12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D5D12">
              <w:rPr>
                <w:color w:val="000000"/>
                <w:sz w:val="18"/>
                <w:szCs w:val="18"/>
              </w:rPr>
              <w:t>о</w:t>
            </w:r>
            <w:r w:rsidRPr="00FD5D12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28 марта 2013 г. </w:t>
            </w:r>
            <w:r w:rsidRPr="00FD5D12">
              <w:rPr>
                <w:color w:val="000000"/>
                <w:sz w:val="18"/>
                <w:szCs w:val="18"/>
              </w:rPr>
              <w:br/>
              <w:t>№ П-13-11 "О мерах по реализации Положения о предоставлении из обл</w:t>
            </w:r>
            <w:r w:rsidRPr="00FD5D12">
              <w:rPr>
                <w:color w:val="000000"/>
                <w:sz w:val="18"/>
                <w:szCs w:val="18"/>
              </w:rPr>
              <w:t>а</w:t>
            </w:r>
            <w:r w:rsidRPr="00FD5D12">
              <w:rPr>
                <w:color w:val="000000"/>
                <w:sz w:val="18"/>
                <w:szCs w:val="18"/>
              </w:rPr>
              <w:t>стного бюджета субсидий на возм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щение части затрат на уплату проце</w:t>
            </w:r>
            <w:r w:rsidRPr="00FD5D12">
              <w:rPr>
                <w:color w:val="000000"/>
                <w:sz w:val="18"/>
                <w:szCs w:val="18"/>
              </w:rPr>
              <w:t>н</w:t>
            </w:r>
            <w:r w:rsidRPr="00FD5D12">
              <w:rPr>
                <w:color w:val="000000"/>
                <w:sz w:val="18"/>
                <w:szCs w:val="18"/>
              </w:rPr>
              <w:t>тов по кредитам, полученным в ро</w:t>
            </w:r>
            <w:r w:rsidRPr="00FD5D12">
              <w:rPr>
                <w:color w:val="000000"/>
                <w:sz w:val="18"/>
                <w:szCs w:val="18"/>
              </w:rPr>
              <w:t>с</w:t>
            </w:r>
            <w:r w:rsidRPr="00FD5D12">
              <w:rPr>
                <w:color w:val="000000"/>
                <w:sz w:val="18"/>
                <w:szCs w:val="18"/>
              </w:rPr>
              <w:t>сийских кредитных организациях, и займам, полученным в сельскохозя</w:t>
            </w:r>
            <w:r w:rsidRPr="00FD5D12">
              <w:rPr>
                <w:color w:val="000000"/>
                <w:sz w:val="18"/>
                <w:szCs w:val="18"/>
              </w:rPr>
              <w:t>й</w:t>
            </w:r>
            <w:r w:rsidRPr="00FD5D12">
              <w:rPr>
                <w:color w:val="000000"/>
                <w:sz w:val="18"/>
                <w:szCs w:val="18"/>
              </w:rPr>
              <w:t>ственных кредитных потребительских кооперативах, утвержденного пост</w:t>
            </w:r>
            <w:r w:rsidRPr="00FD5D12">
              <w:rPr>
                <w:color w:val="000000"/>
                <w:sz w:val="18"/>
                <w:szCs w:val="18"/>
              </w:rPr>
              <w:t>а</w:t>
            </w:r>
            <w:r w:rsidRPr="00FD5D12">
              <w:rPr>
                <w:color w:val="000000"/>
                <w:sz w:val="18"/>
                <w:szCs w:val="18"/>
              </w:rPr>
              <w:t>новлением Правительства Омской области от 20 марта 2013 г. № 49-п"</w:t>
            </w:r>
            <w:proofErr w:type="gramEnd"/>
          </w:p>
          <w:p w:rsidR="001C055D" w:rsidRPr="00FD5D12" w:rsidRDefault="001C055D" w:rsidP="001A3FC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5D12">
              <w:rPr>
                <w:sz w:val="18"/>
                <w:szCs w:val="18"/>
              </w:rPr>
              <w:lastRenderedPageBreak/>
              <w:t>Размер субсидии дифференц</w:t>
            </w:r>
            <w:r w:rsidRPr="00FD5D12">
              <w:rPr>
                <w:sz w:val="18"/>
                <w:szCs w:val="18"/>
              </w:rPr>
              <w:t>и</w:t>
            </w:r>
            <w:r w:rsidRPr="00FD5D12">
              <w:rPr>
                <w:sz w:val="18"/>
                <w:szCs w:val="18"/>
              </w:rPr>
              <w:t>рован в зависимости от целей и сроков кредитования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5D12">
              <w:rPr>
                <w:sz w:val="18"/>
                <w:szCs w:val="18"/>
              </w:rPr>
              <w:t>СХТП, крестьянские (фермерские) хозяйства, организации агропр</w:t>
            </w:r>
            <w:r w:rsidRPr="00FD5D12">
              <w:rPr>
                <w:sz w:val="18"/>
                <w:szCs w:val="18"/>
              </w:rPr>
              <w:t>о</w:t>
            </w:r>
            <w:r w:rsidRPr="00FD5D12">
              <w:rPr>
                <w:sz w:val="18"/>
                <w:szCs w:val="18"/>
              </w:rPr>
              <w:t>мышленного комплекса Омской области и сел</w:t>
            </w:r>
            <w:r w:rsidRPr="00FD5D12">
              <w:rPr>
                <w:sz w:val="18"/>
                <w:szCs w:val="18"/>
              </w:rPr>
              <w:t>ь</w:t>
            </w:r>
            <w:r w:rsidRPr="00FD5D12">
              <w:rPr>
                <w:sz w:val="18"/>
                <w:szCs w:val="18"/>
              </w:rPr>
              <w:t>скохозяйственные потр</w:t>
            </w:r>
            <w:r w:rsidRPr="00FD5D12">
              <w:rPr>
                <w:sz w:val="18"/>
                <w:szCs w:val="18"/>
              </w:rPr>
              <w:t>е</w:t>
            </w:r>
            <w:r w:rsidRPr="00FD5D12">
              <w:rPr>
                <w:sz w:val="18"/>
                <w:szCs w:val="18"/>
              </w:rPr>
              <w:t xml:space="preserve">бительские кооперативы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727468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Возмещение части затрат на уплату процентов по инвестиционным кредитам (займам) на развитие агропромышленного комплекса, пол</w:t>
            </w:r>
            <w:r w:rsidRPr="00FD5D12">
              <w:rPr>
                <w:color w:val="000000"/>
                <w:sz w:val="18"/>
                <w:szCs w:val="18"/>
              </w:rPr>
              <w:t>у</w:t>
            </w:r>
            <w:r w:rsidRPr="00FD5D12">
              <w:rPr>
                <w:color w:val="000000"/>
                <w:sz w:val="18"/>
                <w:szCs w:val="18"/>
              </w:rPr>
              <w:t>ченным до 1 января 2017 г., прошедшим конкурсный отбор в Мин</w:t>
            </w:r>
            <w:r w:rsidRPr="00FD5D12">
              <w:rPr>
                <w:color w:val="000000"/>
                <w:sz w:val="18"/>
                <w:szCs w:val="18"/>
              </w:rPr>
              <w:t>и</w:t>
            </w:r>
            <w:r w:rsidRPr="00FD5D12">
              <w:rPr>
                <w:color w:val="000000"/>
                <w:sz w:val="18"/>
                <w:szCs w:val="18"/>
              </w:rPr>
              <w:t>стерстве сельского хозяйства Российской Федерации</w:t>
            </w:r>
          </w:p>
        </w:tc>
      </w:tr>
      <w:tr w:rsidR="00FB48BF" w:rsidRPr="00F6021A" w:rsidTr="00CE28D6">
        <w:trPr>
          <w:trHeight w:val="663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tabs>
                <w:tab w:val="left" w:pos="7949"/>
              </w:tabs>
              <w:jc w:val="both"/>
              <w:rPr>
                <w:sz w:val="18"/>
                <w:szCs w:val="18"/>
              </w:rPr>
            </w:pPr>
            <w:r w:rsidRPr="00FD5D12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Постановление Правительства Омской области от 29 января 2014 г. № 7-п "Об утверждении Положения о пр</w:t>
            </w:r>
            <w:r w:rsidRPr="00FD5D12">
              <w:rPr>
                <w:color w:val="000000"/>
                <w:sz w:val="18"/>
                <w:szCs w:val="18"/>
              </w:rPr>
              <w:t>е</w:t>
            </w:r>
            <w:r w:rsidRPr="00FD5D12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D5D12">
              <w:rPr>
                <w:color w:val="000000"/>
                <w:sz w:val="18"/>
                <w:szCs w:val="18"/>
              </w:rPr>
              <w:t>д</w:t>
            </w:r>
            <w:r w:rsidRPr="00FD5D12">
              <w:rPr>
                <w:color w:val="000000"/>
                <w:sz w:val="18"/>
                <w:szCs w:val="18"/>
              </w:rPr>
              <w:t>ства";</w:t>
            </w:r>
          </w:p>
          <w:p w:rsidR="00FB48BF" w:rsidRPr="00FD5D12" w:rsidRDefault="00FB48BF" w:rsidP="005F22BE">
            <w:pPr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Приказ № П-21-38</w:t>
            </w:r>
          </w:p>
          <w:p w:rsidR="00FB48BF" w:rsidRPr="00FD5D12" w:rsidRDefault="00FB48BF" w:rsidP="005F2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1C055D" w:rsidP="009552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D5D12">
              <w:rPr>
                <w:sz w:val="18"/>
                <w:szCs w:val="18"/>
              </w:rPr>
              <w:t>0,50 руб</w:t>
            </w:r>
            <w:r w:rsidR="00955224" w:rsidRPr="00FD5D12">
              <w:rPr>
                <w:sz w:val="18"/>
                <w:szCs w:val="18"/>
              </w:rPr>
              <w:t>ля</w:t>
            </w:r>
            <w:r w:rsidR="00FB48BF" w:rsidRPr="00FD5D12">
              <w:rPr>
                <w:sz w:val="18"/>
                <w:szCs w:val="18"/>
              </w:rPr>
              <w:t xml:space="preserve"> на 1 рубль понесе</w:t>
            </w:r>
            <w:r w:rsidR="00FB48BF" w:rsidRPr="00FD5D12">
              <w:rPr>
                <w:sz w:val="18"/>
                <w:szCs w:val="18"/>
              </w:rPr>
              <w:t>н</w:t>
            </w:r>
            <w:r w:rsidR="00FB48BF" w:rsidRPr="00FD5D12">
              <w:rPr>
                <w:sz w:val="18"/>
                <w:szCs w:val="18"/>
              </w:rPr>
              <w:t>ных затрат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СХТП, занимающимся молочным скотоводс</w:t>
            </w:r>
            <w:r w:rsidRPr="00FD5D12">
              <w:rPr>
                <w:color w:val="000000"/>
                <w:sz w:val="18"/>
                <w:szCs w:val="18"/>
              </w:rPr>
              <w:t>т</w:t>
            </w:r>
            <w:r w:rsidRPr="00FD5D12">
              <w:rPr>
                <w:color w:val="000000"/>
                <w:sz w:val="18"/>
                <w:szCs w:val="18"/>
              </w:rPr>
              <w:t xml:space="preserve">вом, за исключением СХТП, </w:t>
            </w:r>
            <w:proofErr w:type="gramStart"/>
            <w:r w:rsidRPr="00FD5D12">
              <w:rPr>
                <w:color w:val="000000"/>
                <w:sz w:val="18"/>
                <w:szCs w:val="18"/>
              </w:rPr>
              <w:t>расположенных</w:t>
            </w:r>
            <w:proofErr w:type="gramEnd"/>
            <w:r w:rsidRPr="00FD5D12">
              <w:rPr>
                <w:color w:val="000000"/>
                <w:sz w:val="18"/>
                <w:szCs w:val="18"/>
              </w:rPr>
              <w:t xml:space="preserve"> в северной зоне Омской области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D5D12" w:rsidRDefault="00FB48BF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D5D12">
              <w:rPr>
                <w:color w:val="000000"/>
                <w:sz w:val="18"/>
                <w:szCs w:val="18"/>
              </w:rPr>
              <w:t>Возмещение части затрат на приобретение оборудования для произво</w:t>
            </w:r>
            <w:r w:rsidRPr="00FD5D12">
              <w:rPr>
                <w:color w:val="000000"/>
                <w:sz w:val="18"/>
                <w:szCs w:val="18"/>
              </w:rPr>
              <w:t>д</w:t>
            </w:r>
            <w:r w:rsidRPr="00FD5D12">
              <w:rPr>
                <w:color w:val="000000"/>
                <w:sz w:val="18"/>
                <w:szCs w:val="18"/>
              </w:rPr>
              <w:t>ства, хранения (охлаждения) молока, кормления (поения) телят</w:t>
            </w:r>
          </w:p>
        </w:tc>
      </w:tr>
      <w:tr w:rsidR="00FB48BF" w:rsidRPr="00F6021A" w:rsidTr="0000371E">
        <w:trPr>
          <w:trHeight w:val="23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7410E8" w:rsidRDefault="00FB48BF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7410E8" w:rsidRDefault="00B7461D" w:rsidP="005F22BE">
            <w:pPr>
              <w:tabs>
                <w:tab w:val="left" w:pos="7949"/>
              </w:tabs>
              <w:jc w:val="both"/>
              <w:rPr>
                <w:sz w:val="18"/>
                <w:szCs w:val="18"/>
              </w:rPr>
            </w:pPr>
            <w:r w:rsidRPr="007410E8">
              <w:rPr>
                <w:sz w:val="18"/>
                <w:szCs w:val="18"/>
              </w:rPr>
              <w:t>Субсидия</w:t>
            </w:r>
          </w:p>
          <w:p w:rsidR="00B7461D" w:rsidRPr="007410E8" w:rsidRDefault="00B7461D" w:rsidP="005F22BE">
            <w:pPr>
              <w:tabs>
                <w:tab w:val="left" w:pos="794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7410E8" w:rsidRPr="007410E8" w:rsidRDefault="007410E8" w:rsidP="007410E8">
            <w:pPr>
              <w:jc w:val="both"/>
              <w:rPr>
                <w:color w:val="000000"/>
                <w:sz w:val="18"/>
                <w:szCs w:val="18"/>
              </w:rPr>
            </w:pPr>
            <w:r w:rsidRPr="007410E8">
              <w:rPr>
                <w:color w:val="000000"/>
                <w:sz w:val="18"/>
                <w:szCs w:val="18"/>
              </w:rPr>
              <w:t>Постановление Правительства Омской об</w:t>
            </w:r>
            <w:r>
              <w:rPr>
                <w:color w:val="000000"/>
                <w:sz w:val="18"/>
                <w:szCs w:val="18"/>
              </w:rPr>
              <w:t>ласти от 20 сентября 2017 г. №</w:t>
            </w:r>
            <w:r w:rsidRPr="007410E8">
              <w:rPr>
                <w:color w:val="000000"/>
                <w:sz w:val="18"/>
                <w:szCs w:val="18"/>
              </w:rPr>
              <w:t xml:space="preserve"> 267-п "Об утверждении Порядка предо</w:t>
            </w:r>
            <w:r w:rsidRPr="007410E8">
              <w:rPr>
                <w:color w:val="000000"/>
                <w:sz w:val="18"/>
                <w:szCs w:val="18"/>
              </w:rPr>
              <w:t>с</w:t>
            </w:r>
            <w:r w:rsidRPr="007410E8">
              <w:rPr>
                <w:color w:val="000000"/>
                <w:sz w:val="18"/>
                <w:szCs w:val="18"/>
              </w:rPr>
              <w:t>тавления из областного бюджета су</w:t>
            </w:r>
            <w:r w:rsidRPr="007410E8">
              <w:rPr>
                <w:color w:val="000000"/>
                <w:sz w:val="18"/>
                <w:szCs w:val="18"/>
              </w:rPr>
              <w:t>б</w:t>
            </w:r>
            <w:r w:rsidRPr="007410E8">
              <w:rPr>
                <w:color w:val="000000"/>
                <w:sz w:val="18"/>
                <w:szCs w:val="18"/>
              </w:rPr>
              <w:t>сидий на возмещение части затрат на обеспечение инфраструктурой прои</w:t>
            </w:r>
            <w:r w:rsidRPr="007410E8">
              <w:rPr>
                <w:color w:val="000000"/>
                <w:sz w:val="18"/>
                <w:szCs w:val="18"/>
              </w:rPr>
              <w:t>з</w:t>
            </w:r>
            <w:r w:rsidRPr="007410E8">
              <w:rPr>
                <w:color w:val="000000"/>
                <w:sz w:val="18"/>
                <w:szCs w:val="18"/>
              </w:rPr>
              <w:t>водственных объектов агропромы</w:t>
            </w:r>
            <w:r w:rsidRPr="007410E8">
              <w:rPr>
                <w:color w:val="000000"/>
                <w:sz w:val="18"/>
                <w:szCs w:val="18"/>
              </w:rPr>
              <w:t>ш</w:t>
            </w:r>
            <w:r>
              <w:rPr>
                <w:color w:val="000000"/>
                <w:sz w:val="18"/>
                <w:szCs w:val="18"/>
              </w:rPr>
              <w:t>ленного комплекса Омской об</w:t>
            </w:r>
            <w:r w:rsidRPr="007410E8">
              <w:rPr>
                <w:color w:val="000000"/>
                <w:sz w:val="18"/>
                <w:szCs w:val="18"/>
              </w:rPr>
              <w:t>ласти";</w:t>
            </w:r>
          </w:p>
          <w:p w:rsidR="000E0291" w:rsidRPr="007410E8" w:rsidRDefault="007410E8" w:rsidP="007410E8">
            <w:pPr>
              <w:jc w:val="both"/>
              <w:rPr>
                <w:color w:val="000000"/>
                <w:sz w:val="18"/>
                <w:szCs w:val="18"/>
              </w:rPr>
            </w:pPr>
            <w:r w:rsidRPr="007410E8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7410E8">
              <w:rPr>
                <w:color w:val="000000"/>
                <w:sz w:val="18"/>
                <w:szCs w:val="18"/>
              </w:rPr>
              <w:t>о</w:t>
            </w:r>
            <w:r w:rsidRPr="007410E8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3 октября 2017 г. </w:t>
            </w:r>
            <w:r>
              <w:rPr>
                <w:color w:val="000000"/>
                <w:sz w:val="18"/>
                <w:szCs w:val="18"/>
              </w:rPr>
              <w:t>№</w:t>
            </w:r>
            <w:r w:rsidRPr="007410E8">
              <w:rPr>
                <w:color w:val="000000"/>
                <w:sz w:val="18"/>
                <w:szCs w:val="18"/>
              </w:rPr>
              <w:t xml:space="preserve"> П-17-96 "О мерах по реализации постано</w:t>
            </w:r>
            <w:r w:rsidRPr="007410E8">
              <w:rPr>
                <w:color w:val="000000"/>
                <w:sz w:val="18"/>
                <w:szCs w:val="18"/>
              </w:rPr>
              <w:t>в</w:t>
            </w:r>
            <w:r w:rsidRPr="007410E8">
              <w:rPr>
                <w:color w:val="000000"/>
                <w:sz w:val="18"/>
                <w:szCs w:val="18"/>
              </w:rPr>
              <w:t xml:space="preserve">ления Правительства Омской области от 20 сентября 2017 года </w:t>
            </w:r>
            <w:r>
              <w:rPr>
                <w:color w:val="000000"/>
                <w:sz w:val="18"/>
                <w:szCs w:val="18"/>
              </w:rPr>
              <w:t>№</w:t>
            </w:r>
            <w:r w:rsidRPr="007410E8">
              <w:rPr>
                <w:color w:val="000000"/>
                <w:sz w:val="18"/>
                <w:szCs w:val="18"/>
              </w:rPr>
              <w:t xml:space="preserve"> 267-п "Об утверждении Порядка предоставления из областного бюджета субсидий на возмещение части затрат на обеспеч</w:t>
            </w:r>
            <w:r w:rsidRPr="007410E8">
              <w:rPr>
                <w:color w:val="000000"/>
                <w:sz w:val="18"/>
                <w:szCs w:val="18"/>
              </w:rPr>
              <w:t>е</w:t>
            </w:r>
            <w:r w:rsidRPr="007410E8">
              <w:rPr>
                <w:color w:val="000000"/>
                <w:sz w:val="18"/>
                <w:szCs w:val="18"/>
              </w:rPr>
              <w:t>ние инфраструктурой производстве</w:t>
            </w:r>
            <w:r w:rsidRPr="007410E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ных объектов агропро</w:t>
            </w:r>
            <w:r w:rsidRPr="007410E8">
              <w:rPr>
                <w:color w:val="000000"/>
                <w:sz w:val="18"/>
                <w:szCs w:val="18"/>
              </w:rPr>
              <w:t>мышленного комплекса Омской области"</w:t>
            </w:r>
          </w:p>
          <w:p w:rsidR="007410E8" w:rsidRPr="007410E8" w:rsidRDefault="007410E8" w:rsidP="007410E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E0291" w:rsidRPr="007410E8" w:rsidRDefault="007410E8" w:rsidP="001C05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  <w:r w:rsidRPr="004F4CE5">
              <w:rPr>
                <w:sz w:val="18"/>
                <w:szCs w:val="18"/>
              </w:rPr>
              <w:t>рубля на 1 рубль понесе</w:t>
            </w:r>
            <w:r w:rsidRPr="004F4CE5">
              <w:rPr>
                <w:sz w:val="18"/>
                <w:szCs w:val="18"/>
              </w:rPr>
              <w:t>н</w:t>
            </w:r>
            <w:r w:rsidRPr="004F4CE5">
              <w:rPr>
                <w:sz w:val="18"/>
                <w:szCs w:val="18"/>
              </w:rPr>
              <w:t>ных затрат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E0291" w:rsidRPr="007410E8" w:rsidRDefault="007410E8" w:rsidP="00B746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</w:t>
            </w:r>
            <w:r w:rsidRPr="003E47B6">
              <w:rPr>
                <w:color w:val="000000"/>
                <w:sz w:val="18"/>
                <w:szCs w:val="18"/>
              </w:rPr>
              <w:t>ридически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3E47B6">
              <w:rPr>
                <w:color w:val="000000"/>
                <w:sz w:val="18"/>
                <w:szCs w:val="18"/>
              </w:rPr>
              <w:t xml:space="preserve"> лица (за исключением государс</w:t>
            </w:r>
            <w:r w:rsidRPr="003E47B6">
              <w:rPr>
                <w:color w:val="000000"/>
                <w:sz w:val="18"/>
                <w:szCs w:val="18"/>
              </w:rPr>
              <w:t>т</w:t>
            </w:r>
            <w:r w:rsidRPr="003E47B6">
              <w:rPr>
                <w:color w:val="000000"/>
                <w:sz w:val="18"/>
                <w:szCs w:val="18"/>
              </w:rPr>
              <w:t>венных (мун</w:t>
            </w:r>
            <w:r>
              <w:rPr>
                <w:color w:val="000000"/>
                <w:sz w:val="18"/>
                <w:szCs w:val="18"/>
              </w:rPr>
              <w:t>иципальных) учреждений), индиви</w:t>
            </w:r>
            <w:r w:rsidRPr="003E47B6">
              <w:rPr>
                <w:color w:val="000000"/>
                <w:sz w:val="18"/>
                <w:szCs w:val="18"/>
              </w:rPr>
              <w:t>д</w:t>
            </w:r>
            <w:r w:rsidRPr="003E47B6">
              <w:rPr>
                <w:color w:val="000000"/>
                <w:sz w:val="18"/>
                <w:szCs w:val="18"/>
              </w:rPr>
              <w:t>у</w:t>
            </w:r>
            <w:r w:rsidRPr="003E47B6">
              <w:rPr>
                <w:color w:val="000000"/>
                <w:sz w:val="18"/>
                <w:szCs w:val="18"/>
              </w:rPr>
              <w:t>альны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3E47B6">
              <w:rPr>
                <w:color w:val="000000"/>
                <w:sz w:val="18"/>
                <w:szCs w:val="18"/>
              </w:rPr>
              <w:t xml:space="preserve"> предпринимател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7410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91" w:rsidRPr="007410E8" w:rsidRDefault="007410E8" w:rsidP="005F22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3E47B6">
              <w:rPr>
                <w:color w:val="000000"/>
                <w:sz w:val="18"/>
                <w:szCs w:val="18"/>
              </w:rPr>
              <w:t>озмещение части затрат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E47B6">
              <w:rPr>
                <w:color w:val="000000"/>
                <w:sz w:val="18"/>
                <w:szCs w:val="18"/>
              </w:rPr>
              <w:t xml:space="preserve"> строительство (реконструкцию) объектов инфраструктуры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E47B6">
              <w:rPr>
                <w:color w:val="000000"/>
                <w:sz w:val="18"/>
                <w:szCs w:val="18"/>
              </w:rPr>
              <w:t>оплату услуг технологического присоединения к с</w:t>
            </w:r>
            <w:r w:rsidRPr="003E47B6">
              <w:rPr>
                <w:color w:val="000000"/>
                <w:sz w:val="18"/>
                <w:szCs w:val="18"/>
              </w:rPr>
              <w:t>е</w:t>
            </w:r>
            <w:r w:rsidRPr="003E47B6">
              <w:rPr>
                <w:color w:val="000000"/>
                <w:sz w:val="18"/>
                <w:szCs w:val="18"/>
              </w:rPr>
              <w:t>тям электроснаб</w:t>
            </w:r>
            <w:r>
              <w:rPr>
                <w:color w:val="000000"/>
                <w:sz w:val="18"/>
                <w:szCs w:val="18"/>
              </w:rPr>
              <w:t>жения и (или) к централизо</w:t>
            </w:r>
            <w:r w:rsidRPr="003E47B6">
              <w:rPr>
                <w:color w:val="000000"/>
                <w:sz w:val="18"/>
                <w:szCs w:val="18"/>
              </w:rPr>
              <w:t>ванным системам вод</w:t>
            </w:r>
            <w:r w:rsidRPr="003E47B6">
              <w:rPr>
                <w:color w:val="000000"/>
                <w:sz w:val="18"/>
                <w:szCs w:val="18"/>
              </w:rPr>
              <w:t>о</w:t>
            </w:r>
            <w:r w:rsidRPr="003E47B6">
              <w:rPr>
                <w:color w:val="000000"/>
                <w:sz w:val="18"/>
                <w:szCs w:val="18"/>
              </w:rPr>
              <w:t>снабжения и (или) водоотведения, и (или) к сетям газоснабжения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E47B6">
              <w:rPr>
                <w:color w:val="000000"/>
                <w:sz w:val="18"/>
                <w:szCs w:val="18"/>
              </w:rPr>
              <w:t>в</w:t>
            </w:r>
            <w:r w:rsidRPr="003E47B6">
              <w:rPr>
                <w:color w:val="000000"/>
                <w:sz w:val="18"/>
                <w:szCs w:val="18"/>
              </w:rPr>
              <w:t>ы</w:t>
            </w:r>
            <w:r w:rsidRPr="003E47B6">
              <w:rPr>
                <w:color w:val="000000"/>
                <w:sz w:val="18"/>
                <w:szCs w:val="18"/>
              </w:rPr>
              <w:t>полнение проектно-изыскательских работ, включая разработку и эк</w:t>
            </w:r>
            <w:r w:rsidRPr="003E47B6">
              <w:rPr>
                <w:color w:val="000000"/>
                <w:sz w:val="18"/>
                <w:szCs w:val="18"/>
              </w:rPr>
              <w:t>с</w:t>
            </w:r>
            <w:r w:rsidRPr="003E47B6">
              <w:rPr>
                <w:color w:val="000000"/>
                <w:sz w:val="18"/>
                <w:szCs w:val="18"/>
              </w:rPr>
              <w:t>пертизу проектно-сметной документации для объектов инфраструктуры</w:t>
            </w:r>
          </w:p>
        </w:tc>
      </w:tr>
      <w:tr w:rsidR="00FB48BF" w:rsidRPr="00F6021A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lastRenderedPageBreak/>
              <w:t xml:space="preserve">1.4. Поддержка Администраций муниципальных образований Омской области </w:t>
            </w:r>
            <w:r w:rsidRPr="00F6021A">
              <w:rPr>
                <w:b/>
                <w:bCs/>
                <w:color w:val="000000"/>
                <w:sz w:val="20"/>
                <w:szCs w:val="18"/>
              </w:rPr>
              <w:br/>
              <w:t>(в рамках субсидий Министерства экономического развития Омской области)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34C0B" w:rsidRDefault="00034C0B" w:rsidP="00034C0B">
            <w:pPr>
              <w:shd w:val="clear" w:color="auto" w:fill="FFFFFF"/>
              <w:tabs>
                <w:tab w:val="left" w:pos="207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гранта составляет не более 85 % от общей суммы целевых </w:t>
            </w:r>
            <w:proofErr w:type="gramStart"/>
            <w:r>
              <w:rPr>
                <w:sz w:val="18"/>
                <w:szCs w:val="18"/>
              </w:rPr>
              <w:t>расходов</w:t>
            </w:r>
            <w:proofErr w:type="gramEnd"/>
            <w:r>
              <w:rPr>
                <w:sz w:val="18"/>
                <w:szCs w:val="18"/>
              </w:rPr>
              <w:t xml:space="preserve"> но не более 400,0 тыс. рублей одному СМСП (не более 800,0</w:t>
            </w:r>
            <w:r>
              <w:rPr>
                <w:sz w:val="18"/>
                <w:szCs w:val="18"/>
              </w:rPr>
              <w:br/>
              <w:t>тыс. рублей одному СМСП - юридическому лицу в случае, когда учредителями впервые созданного юридического лица являются несколько физич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лиц, определенных поб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дителями соответствующего отбора на право получения грантов)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Предоставление грантовой поддержки СМСП </w:t>
            </w:r>
          </w:p>
        </w:tc>
      </w:tr>
      <w:tr w:rsidR="00FB48BF" w:rsidRPr="00F6021A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48BF" w:rsidRPr="00F6021A" w:rsidRDefault="00FB48BF" w:rsidP="00004E19">
            <w:pPr>
              <w:pStyle w:val="af3"/>
              <w:spacing w:before="0" w:beforeAutospacing="0" w:after="0" w:afterAutospacing="0"/>
              <w:jc w:val="center"/>
              <w:rPr>
                <w:rStyle w:val="af4"/>
                <w:color w:val="000000"/>
                <w:sz w:val="20"/>
                <w:szCs w:val="18"/>
              </w:rPr>
            </w:pPr>
            <w:r w:rsidRPr="00F6021A">
              <w:rPr>
                <w:rStyle w:val="af4"/>
                <w:color w:val="000000"/>
                <w:sz w:val="20"/>
                <w:szCs w:val="18"/>
              </w:rPr>
              <w:t>1.5. Поддержка Омского регионального фонда микрофинансирования СМСП</w:t>
            </w:r>
          </w:p>
          <w:p w:rsidR="00FB48BF" w:rsidRPr="00F6021A" w:rsidRDefault="00FB48BF" w:rsidP="00004E19">
            <w:pPr>
              <w:pStyle w:val="af3"/>
              <w:spacing w:before="0" w:beforeAutospacing="0" w:after="0" w:afterAutospacing="0"/>
              <w:jc w:val="center"/>
              <w:rPr>
                <w:rStyle w:val="af4"/>
                <w:color w:val="000000"/>
                <w:sz w:val="20"/>
                <w:szCs w:val="18"/>
              </w:rPr>
            </w:pPr>
            <w:r w:rsidRPr="00F6021A">
              <w:rPr>
                <w:rFonts w:eastAsia="Calibri"/>
                <w:color w:val="000000"/>
                <w:sz w:val="20"/>
                <w:szCs w:val="18"/>
              </w:rPr>
              <w:t xml:space="preserve">(644007, г. Омск, улица 70 лет Октября, 25, корпус 2, офис 2-2, </w:t>
            </w:r>
            <w:hyperlink r:id="rId48" w:history="1">
              <w:r w:rsidRPr="00F6021A">
                <w:rPr>
                  <w:rStyle w:val="ae"/>
                  <w:rFonts w:eastAsia="Calibri"/>
                  <w:color w:val="auto"/>
                  <w:sz w:val="20"/>
                  <w:szCs w:val="18"/>
                  <w:u w:val="none"/>
                  <w:lang w:val="en-US"/>
                </w:rPr>
                <w:t>www</w:t>
              </w:r>
              <w:r w:rsidRPr="00F6021A">
                <w:rPr>
                  <w:rStyle w:val="ae"/>
                  <w:rFonts w:eastAsia="Calibri"/>
                  <w:color w:val="auto"/>
                  <w:sz w:val="20"/>
                  <w:szCs w:val="18"/>
                  <w:u w:val="none"/>
                </w:rPr>
                <w:t>.</w:t>
              </w:r>
              <w:r w:rsidRPr="00F6021A">
                <w:rPr>
                  <w:rStyle w:val="ae"/>
                  <w:rFonts w:eastAsia="Calibri"/>
                  <w:color w:val="auto"/>
                  <w:sz w:val="20"/>
                  <w:szCs w:val="18"/>
                  <w:u w:val="none"/>
                  <w:lang w:val="en-US"/>
                </w:rPr>
                <w:t>mfofond</w:t>
              </w:r>
              <w:r w:rsidRPr="00F6021A">
                <w:rPr>
                  <w:rStyle w:val="ae"/>
                  <w:rFonts w:eastAsia="Calibri"/>
                  <w:color w:val="auto"/>
                  <w:sz w:val="20"/>
                  <w:szCs w:val="18"/>
                  <w:u w:val="none"/>
                </w:rPr>
                <w:t>.</w:t>
              </w:r>
              <w:r w:rsidRPr="00F6021A">
                <w:rPr>
                  <w:rStyle w:val="ae"/>
                  <w:rFonts w:eastAsia="Calibri"/>
                  <w:color w:val="auto"/>
                  <w:sz w:val="20"/>
                  <w:szCs w:val="18"/>
                  <w:u w:val="none"/>
                  <w:lang w:val="en-US"/>
                </w:rPr>
                <w:t>ru</w:t>
              </w:r>
            </w:hyperlink>
            <w:r w:rsidRPr="00F6021A">
              <w:rPr>
                <w:rFonts w:eastAsia="Calibri"/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 xml:space="preserve">: </w:t>
            </w:r>
            <w:r w:rsidRPr="00F6021A">
              <w:rPr>
                <w:rFonts w:eastAsia="Calibri"/>
                <w:color w:val="000000"/>
                <w:sz w:val="20"/>
                <w:szCs w:val="18"/>
                <w:lang w:val="en-US"/>
              </w:rPr>
              <w:t>kluev</w:t>
            </w:r>
            <w:r w:rsidRPr="00F6021A">
              <w:rPr>
                <w:rFonts w:eastAsia="Calibri"/>
                <w:color w:val="000000"/>
                <w:sz w:val="20"/>
                <w:szCs w:val="18"/>
              </w:rPr>
              <w:t>_</w:t>
            </w:r>
            <w:r w:rsidRPr="00F6021A">
              <w:rPr>
                <w:rFonts w:eastAsia="Calibri"/>
                <w:color w:val="000000"/>
                <w:sz w:val="20"/>
                <w:szCs w:val="18"/>
                <w:lang w:val="en-US"/>
              </w:rPr>
              <w:t>il</w:t>
            </w:r>
            <w:r w:rsidRPr="00F6021A">
              <w:rPr>
                <w:rFonts w:eastAsia="Calibri"/>
                <w:color w:val="000000"/>
                <w:sz w:val="20"/>
                <w:szCs w:val="18"/>
              </w:rPr>
              <w:t>@</w:t>
            </w:r>
            <w:r w:rsidRPr="00F6021A">
              <w:rPr>
                <w:rFonts w:eastAsia="Calibri"/>
                <w:color w:val="000000"/>
                <w:sz w:val="20"/>
                <w:szCs w:val="18"/>
                <w:lang w:val="en-US"/>
              </w:rPr>
              <w:t>fond</w:t>
            </w:r>
            <w:r w:rsidRPr="00F6021A">
              <w:rPr>
                <w:rFonts w:eastAsia="Calibri"/>
                <w:color w:val="000000"/>
                <w:sz w:val="20"/>
                <w:szCs w:val="18"/>
              </w:rPr>
              <w:t>-</w:t>
            </w:r>
            <w:r w:rsidRPr="00F6021A">
              <w:rPr>
                <w:rFonts w:eastAsia="Calibri"/>
                <w:color w:val="000000"/>
                <w:sz w:val="20"/>
                <w:szCs w:val="18"/>
                <w:lang w:val="en-US"/>
              </w:rPr>
              <w:t>omsk</w:t>
            </w:r>
            <w:r w:rsidRPr="00F6021A">
              <w:rPr>
                <w:rFonts w:eastAsia="Calibri"/>
                <w:color w:val="000000"/>
                <w:sz w:val="20"/>
                <w:szCs w:val="18"/>
              </w:rPr>
              <w:t>.</w:t>
            </w:r>
            <w:r w:rsidRPr="00F6021A">
              <w:rPr>
                <w:rFonts w:eastAsia="Calibri"/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rFonts w:eastAsia="Calibri"/>
                <w:color w:val="000000"/>
                <w:sz w:val="20"/>
                <w:szCs w:val="18"/>
              </w:rPr>
              <w:t>)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Микрозаймы предоставляются в размере до 5 млн. рублей на срок не более 3 лет по ставке 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br/>
            </w:r>
            <w:r w:rsidR="00994602">
              <w:rPr>
                <w:rFonts w:eastAsia="Calibri"/>
                <w:color w:val="000000"/>
                <w:sz w:val="18"/>
                <w:szCs w:val="18"/>
              </w:rPr>
              <w:t>12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субъектам малого и среднего предприним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тельства по программе "Общий"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Микрозаймы предоставляются в размере до </w:t>
            </w:r>
            <w:r w:rsidR="00994602"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млн. рублей на срок не более 3 лет по ставке </w:t>
            </w:r>
            <w:r w:rsidR="00994602">
              <w:rPr>
                <w:rFonts w:eastAsia="Calibri"/>
                <w:color w:val="000000"/>
                <w:sz w:val="18"/>
                <w:szCs w:val="18"/>
              </w:rPr>
              <w:t>от 7,5 до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994602">
              <w:rPr>
                <w:rFonts w:eastAsia="Calibri"/>
                <w:color w:val="000000"/>
                <w:sz w:val="18"/>
                <w:szCs w:val="18"/>
              </w:rPr>
              <w:t>8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,5 %</w:t>
            </w:r>
            <w:r w:rsidR="00994602">
              <w:rPr>
                <w:rFonts w:eastAsia="Calibri"/>
                <w:color w:val="000000"/>
                <w:sz w:val="18"/>
                <w:szCs w:val="18"/>
              </w:rPr>
              <w:t xml:space="preserve"> 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"Старт"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056DD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227C1" w:rsidRPr="00F6021A" w:rsidRDefault="00FB48BF" w:rsidP="001040F6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Микрозаймы предоставляются в размере до </w:t>
            </w:r>
            <w:r w:rsidR="002C4186" w:rsidRPr="00F6021A">
              <w:rPr>
                <w:rFonts w:eastAsia="Calibri"/>
                <w:color w:val="000000"/>
                <w:sz w:val="18"/>
                <w:szCs w:val="18"/>
              </w:rPr>
              <w:t xml:space="preserve">1 </w:t>
            </w:r>
            <w:proofErr w:type="gramStart"/>
            <w:r w:rsidR="002C4186"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3 лет субъектам МСП, зарегистрированным на терр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тории Омской области сроком не более 24 месяцев до даты заключения договора микр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займа и впервые обратившимся за получением микрозайма в Фонд микрофинансировани</w:t>
            </w:r>
            <w:r w:rsidR="000227C1" w:rsidRPr="00F6021A">
              <w:rPr>
                <w:rFonts w:eastAsia="Calibri"/>
                <w:color w:val="000000"/>
                <w:sz w:val="18"/>
                <w:szCs w:val="18"/>
              </w:rPr>
              <w:t xml:space="preserve">я, ставка от 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>5</w:t>
            </w:r>
            <w:r w:rsidR="000227C1" w:rsidRPr="00F6021A">
              <w:rPr>
                <w:rFonts w:eastAsia="Calibri"/>
                <w:color w:val="000000"/>
                <w:sz w:val="18"/>
                <w:szCs w:val="18"/>
              </w:rPr>
              <w:t xml:space="preserve"> % до 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>6</w:t>
            </w:r>
            <w:r w:rsidR="000227C1" w:rsidRPr="00F6021A">
              <w:rPr>
                <w:rFonts w:eastAsia="Calibri"/>
                <w:color w:val="000000"/>
                <w:sz w:val="18"/>
                <w:szCs w:val="18"/>
              </w:rPr>
              <w:t xml:space="preserve"> % годовых</w:t>
            </w:r>
          </w:p>
          <w:p w:rsidR="001040F6" w:rsidRPr="00F6021A" w:rsidRDefault="001040F6" w:rsidP="001040F6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"СТАРТАП"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ре до 1,5 млн. рублей на срок не более 3 лет по ставке 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>8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 xml:space="preserve"> 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Предоставление займов СМСП по программе </w:t>
            </w:r>
            <w:r w:rsidR="005A3DC1">
              <w:rPr>
                <w:color w:val="000000"/>
                <w:sz w:val="18"/>
                <w:szCs w:val="18"/>
              </w:rPr>
              <w:t>"Антивирус</w:t>
            </w:r>
            <w:r w:rsidRPr="00F6021A">
              <w:rPr>
                <w:color w:val="000000"/>
                <w:sz w:val="18"/>
                <w:szCs w:val="18"/>
              </w:rPr>
              <w:t>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ре до 5 млн. рублей на срок не более 3 лет по ставке 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>12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  <w:r w:rsidR="006A49E9">
              <w:rPr>
                <w:rFonts w:eastAsia="Calibri"/>
                <w:color w:val="000000"/>
                <w:sz w:val="18"/>
                <w:szCs w:val="18"/>
              </w:rPr>
              <w:t xml:space="preserve"> 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"Рефинснсирование"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ре до 5 млн. рублей на с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>рок не более 3 лет по ставке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br/>
              <w:t>8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,5 % 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>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"Приоритет региона"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58149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227C1" w:rsidRPr="00F6021A" w:rsidRDefault="00FB48BF" w:rsidP="005A3DC1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ре до 5 млн. рублей на срок не более 3 лет по ставк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>ам от 5 % до 12 % годовых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СМСП, осуществляющие деятельность в сфере пищевой и перерабат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вающей промышленн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сти и планирующие ос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ществлять экспортные поставки (расширять географию поставок)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"Экспортер"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ре до 500 тыс. рублей по ставке 4 % 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 xml:space="preserve">годовых 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сроком до 3 лет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Граждане, применяющие специальный налоговый режим – "Налог на 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фессиональный доход"</w:t>
            </w:r>
          </w:p>
          <w:p w:rsidR="000227C1" w:rsidRPr="00F6021A" w:rsidRDefault="000227C1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займов СМСП по программе "Самозанятость"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ре от 5 млн. рублей до 10 млн. рублей на срок не более 5 лет по ставке 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>10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 xml:space="preserve"> 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инвестиционного займа по программе "Региональная экономика"</w:t>
            </w:r>
          </w:p>
        </w:tc>
      </w:tr>
      <w:tr w:rsidR="00FB48BF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ре от 5 млн. рублей до 20 млн. рублей на срок не более 7 лет по ставке 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>10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  <w:r w:rsidR="005A3DC1">
              <w:rPr>
                <w:rFonts w:eastAsia="Calibri"/>
                <w:color w:val="000000"/>
                <w:sz w:val="18"/>
                <w:szCs w:val="18"/>
              </w:rPr>
              <w:t xml:space="preserve"> годовых</w:t>
            </w:r>
          </w:p>
          <w:p w:rsidR="000227C1" w:rsidRPr="00F6021A" w:rsidRDefault="000227C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FB48BF" w:rsidRPr="00F6021A" w:rsidRDefault="00FB48BF" w:rsidP="00FB48B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инвестиционного займа по программе "Первоочере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ная поддержка"</w:t>
            </w:r>
          </w:p>
        </w:tc>
      </w:tr>
      <w:tr w:rsidR="00E320A4" w:rsidRPr="00F6021A" w:rsidTr="00E320A4">
        <w:trPr>
          <w:trHeight w:val="624"/>
        </w:trPr>
        <w:tc>
          <w:tcPr>
            <w:tcW w:w="5000" w:type="pct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20A4" w:rsidRPr="00F6021A" w:rsidRDefault="00E320A4" w:rsidP="00E320A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t>1.6. Поддержка НКО "Государственный фонд развития промышленности Омской области"</w:t>
            </w:r>
          </w:p>
          <w:p w:rsidR="00E320A4" w:rsidRPr="00F6021A" w:rsidRDefault="00E320A4" w:rsidP="00E320A4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(644063, г. Омск, ул. Красный Путь, 109, e-mail: frpoo@omskportal.ru)</w:t>
            </w:r>
          </w:p>
        </w:tc>
      </w:tr>
      <w:tr w:rsidR="00E320A4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A26BBD">
            <w:pPr>
              <w:widowControl w:val="0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Льготное финансир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вание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Постановление Правительства Омской области от 28 октября 2023 г. № 580-п "Об утверждении государственной программы Омской области "Развитие промышленности и научно-технической деятельности в Омской области" (далее – Постановление</w:t>
            </w:r>
            <w:r w:rsidRPr="00F6021A">
              <w:rPr>
                <w:sz w:val="18"/>
                <w:szCs w:val="18"/>
              </w:rPr>
              <w:br/>
              <w:t>№ 580-п)</w:t>
            </w:r>
          </w:p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Предоставление льготного целевого финансирования по ставкам от 1% до 3% на срок до 5 лет на сумму займа от 10 до 50 </w:t>
            </w:r>
            <w:proofErr w:type="gramStart"/>
            <w:r w:rsidRPr="00F6021A">
              <w:rPr>
                <w:sz w:val="18"/>
                <w:szCs w:val="18"/>
              </w:rPr>
              <w:t>млн</w:t>
            </w:r>
            <w:proofErr w:type="gramEnd"/>
            <w:r w:rsidRPr="00F6021A">
              <w:rPr>
                <w:sz w:val="18"/>
                <w:szCs w:val="18"/>
              </w:rPr>
              <w:t xml:space="preserve"> рублей</w:t>
            </w:r>
          </w:p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sz w:val="18"/>
                <w:szCs w:val="18"/>
              </w:rPr>
              <w:t>я</w:t>
            </w:r>
            <w:r w:rsidRPr="00F6021A">
              <w:rPr>
                <w:sz w:val="18"/>
                <w:szCs w:val="18"/>
              </w:rPr>
              <w:t>тельность на территории Омской области</w:t>
            </w:r>
          </w:p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Предоставление льготного финансирования в рамках программ реги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нального фонда развития промышленности (грантов и займов субъе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там деятельности в сфере промышленности)</w:t>
            </w:r>
          </w:p>
        </w:tc>
      </w:tr>
      <w:tr w:rsidR="00E320A4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E320A4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A26BBD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Региональные льго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ные займы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A26BBD" w:rsidP="00A26BBD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 xml:space="preserve">Стандарт "Условия финансирования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проектов по программе "Проекты ра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з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вития" от 6 июня 2023 г. № СФ-01, утвержденный Наблюдательным сов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том НКО "Государственный фонд развития промышленности Омской области"</w:t>
            </w:r>
          </w:p>
          <w:p w:rsidR="00A26BBD" w:rsidRPr="00F6021A" w:rsidRDefault="00A26BBD" w:rsidP="00A26BBD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26BBD" w:rsidRPr="00F6021A" w:rsidRDefault="00A26BBD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Предоставление льготного 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целевого займа от 10 до 50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5 лет по льготным ставкам 1%, 3% г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довых, наличие обязательств по софинансированию проекта со стороны заявителя и/или частных инвесторов, и/или за счет банковских кредитов суммарно в размере не менее 20% общего бюджета проекта</w:t>
            </w:r>
          </w:p>
          <w:p w:rsidR="00A26BBD" w:rsidRPr="00F6021A" w:rsidRDefault="00A26BBD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E320A4" w:rsidRPr="00F6021A" w:rsidRDefault="00A26BBD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 xml:space="preserve">Субъекты деятельности в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 xml:space="preserve">Направления целевого использования средств финансирования проекта: 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- разработка нового продукта/технологии;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разработка технико-экономического обоснования инвестиционной стадии проекта, прединвестиционный анализ и оптимизация проекта, не включая расходы на аналитические исследования рынка. Сертификация и внедрение новых методов эффективной организации производства (ISO 9000, LEAN и пр.);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C44061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приобретение прав на результаты интеллектуальной деятельности (лицензий и патентов) у российских или иностранных правообладат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лей;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C44061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инжиниринг;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C44061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приобретение в собственность российского и/или импортного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мышленного оборудования как нового, так и бывшего в употреблении, принадлежностей и/или технологической оснастки и/или ремонтных комплектов, а также его (их) доставка, монтаж, </w:t>
            </w:r>
            <w:proofErr w:type="gramStart"/>
            <w:r w:rsidRPr="00F6021A">
              <w:rPr>
                <w:sz w:val="18"/>
                <w:szCs w:val="18"/>
              </w:rPr>
              <w:t>пуско- наладка</w:t>
            </w:r>
            <w:proofErr w:type="gramEnd"/>
            <w:r w:rsidRPr="00F6021A">
              <w:rPr>
                <w:sz w:val="18"/>
                <w:szCs w:val="18"/>
              </w:rPr>
              <w:t xml:space="preserve"> и иные мероприятия по его подготовке для серийного производства для целей создания нового предприятия/производства и/или модерниз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ции/технологического перевооружения действующего производства;</w:t>
            </w:r>
          </w:p>
          <w:p w:rsidR="00A26BBD" w:rsidRPr="00F6021A" w:rsidRDefault="00A26BBD" w:rsidP="00A26BBD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расходы, связанные с производством и выводом на рынок пилотных партий продукции (</w:t>
            </w:r>
            <w:r w:rsidR="00C44061" w:rsidRPr="00F6021A">
              <w:rPr>
                <w:sz w:val="18"/>
                <w:szCs w:val="18"/>
              </w:rPr>
              <w:t>в объеме до 20% от суммы займа)</w:t>
            </w:r>
          </w:p>
          <w:p w:rsidR="00E320A4" w:rsidRPr="00F6021A" w:rsidRDefault="00E320A4" w:rsidP="00A26BBD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sz w:val="18"/>
                <w:szCs w:val="18"/>
                <w:lang w:eastAsia="ru-RU"/>
              </w:rPr>
            </w:pPr>
          </w:p>
        </w:tc>
      </w:tr>
      <w:tr w:rsidR="008238C5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Региональные льго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ные займы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"Условия финансирования проектов по программе "Повышение производительности труда" от 6 июня 2023 г. № СФ-02, утвержденный Н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блюдательным советом НКО "Гос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дарственный фонд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Омской области"</w:t>
            </w:r>
          </w:p>
          <w:p w:rsidR="008238C5" w:rsidRPr="00F6021A" w:rsidRDefault="008238C5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Предоставление льготного целевого займа от 10 до 50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5 лет по льготной ставке 1%, наличие обязательств по софинансир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ванию проекта со стороны заявителя и/или частных инв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сторов, и/или за счет банко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ских кредитов суммарно в ра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з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мере не менее 20% общего бюджета проекта</w:t>
            </w:r>
          </w:p>
          <w:p w:rsidR="008238C5" w:rsidRPr="00F6021A" w:rsidRDefault="008238C5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 и 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в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ляющиеся участниками Национального проекта "Повышение производ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тельности труда"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Направления целевого использования средств финансирования проекта: 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разработка/трансфер технологии;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приобретение специального оборудования для проведения необход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мых опытно-конструкторских работ и отработки технологии, а также оплата за необходимые материалы и комплектующие с целью изгото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ления опытно-промышленных установок;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разработка технико-экономического обоснования инвестиционной стадии проекта, прединвестиционный анализ и оптимизация проекта, не включая расходы на аналитические исследования рынка;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приобретение прав на результаты интеллектуальной деятельности (лицензий и патентов) у российских или иностранных правообладат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лей. Приобретение прав на использование специализированного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граммного обеспечения и обучение работы с данным программным обеспечением;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инжиниринг;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приобретение в собственность российского и/или импортного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мышленного оборудования как нового, так и бывшего в употреблении, принадлежностей и/или технологической оснастки и/или ремонтных комплектов, а также его (их) доставка, монтаж, </w:t>
            </w:r>
            <w:proofErr w:type="gramStart"/>
            <w:r w:rsidRPr="00F6021A">
              <w:rPr>
                <w:sz w:val="18"/>
                <w:szCs w:val="18"/>
              </w:rPr>
              <w:t>пуско- наладка</w:t>
            </w:r>
            <w:proofErr w:type="gramEnd"/>
            <w:r w:rsidRPr="00F6021A">
              <w:rPr>
                <w:sz w:val="18"/>
                <w:szCs w:val="18"/>
              </w:rPr>
              <w:t xml:space="preserve"> и иные мероприятия по его подготовке для серийного производства для целей создания нового предприятия/производства и/или модерниз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ции/технологического перевооружения действующего производства</w:t>
            </w:r>
          </w:p>
          <w:p w:rsidR="008238C5" w:rsidRPr="00F6021A" w:rsidRDefault="008238C5" w:rsidP="008238C5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776E2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Региональные льго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ные займы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"Условия финансирования проектов по программе "Пищевая промышленность" от 4 октября 2023 г. № СФ-05, утвержденный Наблюд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тельным советом НКО "Государс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венный фонд развития промышленн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сти Омской области"</w:t>
            </w:r>
          </w:p>
          <w:p w:rsidR="005776E2" w:rsidRPr="00F6021A" w:rsidRDefault="005776E2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Предоставление займа от 5 до 50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не более 5 лет по льготным ставкам 1%, 3% годовых, наличие обяз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тельств по софинансированию 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lastRenderedPageBreak/>
              <w:t>проекта со стороны заявителя и/или частных инвесторов, и/или за счет банковских кр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дитов суммарно в размере не менее 20% общего бюджета проекта</w:t>
            </w:r>
          </w:p>
          <w:p w:rsidR="005776E2" w:rsidRPr="00F6021A" w:rsidRDefault="005776E2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 xml:space="preserve">тельность на территории Омской области в сфере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пищевой промышленн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Направления целевого использования средств финансирования проекта: приобретение в собственность нового российского и/или импортного промышленного оборудования, принадлежностей и/или технологич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 xml:space="preserve">ской оснастки и/или ремонтных комплектов, а также его (их) доставка, монтаж, </w:t>
            </w:r>
            <w:proofErr w:type="gramStart"/>
            <w:r w:rsidRPr="00F6021A">
              <w:rPr>
                <w:sz w:val="18"/>
                <w:szCs w:val="18"/>
              </w:rPr>
              <w:t>пуско- наладка</w:t>
            </w:r>
            <w:proofErr w:type="gramEnd"/>
            <w:r w:rsidRPr="00F6021A">
              <w:rPr>
                <w:sz w:val="18"/>
                <w:szCs w:val="18"/>
              </w:rPr>
              <w:t xml:space="preserve"> и иные мероприятия по его подготовке для </w:t>
            </w:r>
            <w:r w:rsidRPr="00F6021A">
              <w:rPr>
                <w:sz w:val="18"/>
                <w:szCs w:val="18"/>
              </w:rPr>
              <w:lastRenderedPageBreak/>
              <w:t>серийного производства для целей создания нового предпр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ятия/производства и/или модернизации/технологического перевоор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жения действующего производства</w:t>
            </w:r>
          </w:p>
        </w:tc>
      </w:tr>
      <w:tr w:rsidR="005776E2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Совместные льготные займы (90% - соф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нансирование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Федерации, 10% - софинансирование Фонда развития 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мышленности Омской области)</w:t>
            </w:r>
          </w:p>
          <w:p w:rsidR="005776E2" w:rsidRPr="00F6021A" w:rsidRDefault="005776E2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 "У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ловия финансирования проектов по программе "Проекты развития" от 13 октября 2022 г. № СФ-И-51, утве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жденный Наблюдательным советом Фонда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Предоставление льготного целевого займа от 20 до 200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5 лет по льготным ставкам 1%, 3%, наличие обязательств по соф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нансированию проекта со ст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роны заявителя и/или частных инвесторов, и/или за счет ба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ковских кредитов суммарно в размере не менее 20% общего бюджета проекта</w:t>
            </w:r>
          </w:p>
          <w:p w:rsidR="005776E2" w:rsidRPr="00F6021A" w:rsidRDefault="005776E2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Целевое назначение займа: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1. Разработка нового продукта/технологии, включая: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опытно-конструкторские и опытно-технологические работы (ОКР/ОТР), в том числе промышленный дизайн;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технические, производственно-технологические, маркетинговые те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тирования и испытания;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патентные исследования и патентование разработанных решений;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сертификация, клинические испытания и другие контрольно-сертификационные процедуры.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2. Инжиниринг.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3. Приобретение прав на результаты интеллектуальной деятельности.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4. Приобретение в собственность промышленного оборудования.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5. Приобретение или использование специального оборудования для проведения ОКР.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6. Разработка технико-экономического обоснования, прединвестицио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ный анализ, не включая расходы на аналитические исследования рынка.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7. Расходы, связанные с производством и выводом на рынок пилотных партий продукции, включая: (≤20% от суммы займа)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затраты на оплату сырья, материалов и комплектующих, необходимых для производства пилотных партий продукции;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расходы на испытания пилотных партий продукции;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затраты на оплату труда работников, занятых в производстве пило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ных партий продукции;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логистические затраты на поставку пилотных партий продукции;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- расходы на маркетинговое продвижение продукта (≤1 </w:t>
            </w:r>
            <w:proofErr w:type="gramStart"/>
            <w:r w:rsidRPr="00F6021A">
              <w:rPr>
                <w:sz w:val="18"/>
                <w:szCs w:val="18"/>
              </w:rPr>
              <w:t>млн</w:t>
            </w:r>
            <w:proofErr w:type="gramEnd"/>
            <w:r w:rsidRPr="00F6021A">
              <w:rPr>
                <w:sz w:val="18"/>
                <w:szCs w:val="18"/>
              </w:rPr>
              <w:t xml:space="preserve"> рублей)</w:t>
            </w:r>
          </w:p>
          <w:p w:rsidR="005776E2" w:rsidRPr="00F6021A" w:rsidRDefault="005776E2" w:rsidP="005776E2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B0F51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Совместные льготные займы (90% - соф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нансирование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Федерации, 10% - софинансирование Фонда развития 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мышленности Омской области)</w:t>
            </w:r>
          </w:p>
          <w:p w:rsidR="009B0F51" w:rsidRPr="00F6021A" w:rsidRDefault="009B0F51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 "У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ловия финансирования проектов по программе "Комплектующие изделия" от 13 октября 2022 г. № СФ-И-87, утвержденный Наблюдательным сов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том Фонда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Предоставление льготного целевого займа от 20 до 200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5 лет по льготным ставкам 1%, 3%, наличие обязательств по соф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нансированию проекта со ст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роны заявителя и/или частных инвесторов, и/или за счет ба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ковских кредитов суммарно в размере не менее 20% общего бюджета проекта</w:t>
            </w:r>
          </w:p>
          <w:p w:rsidR="009B0F51" w:rsidRPr="00F6021A" w:rsidRDefault="009B0F51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</w:t>
            </w:r>
          </w:p>
          <w:p w:rsidR="009B0F51" w:rsidRPr="00F6021A" w:rsidRDefault="009B0F51" w:rsidP="009B0F5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Целевое направление займа:</w:t>
            </w:r>
          </w:p>
          <w:p w:rsidR="006D2764" w:rsidRPr="00F6021A" w:rsidRDefault="006D2764" w:rsidP="006D2764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1. </w:t>
            </w:r>
            <w:r w:rsidR="009B0F51" w:rsidRPr="00F6021A">
              <w:rPr>
                <w:sz w:val="18"/>
                <w:szCs w:val="18"/>
              </w:rPr>
              <w:t>Разработка новог</w:t>
            </w:r>
            <w:r w:rsidRPr="00F6021A">
              <w:rPr>
                <w:sz w:val="18"/>
                <w:szCs w:val="18"/>
              </w:rPr>
              <w:t>о продукта/технологии, включая:</w:t>
            </w:r>
          </w:p>
          <w:p w:rsidR="009B0F51" w:rsidRPr="00F6021A" w:rsidRDefault="009B0F51" w:rsidP="006D2764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6D2764" w:rsidRPr="00F6021A">
              <w:rPr>
                <w:sz w:val="18"/>
                <w:szCs w:val="18"/>
              </w:rPr>
              <w:t> о</w:t>
            </w:r>
            <w:r w:rsidRPr="00F6021A">
              <w:rPr>
                <w:sz w:val="18"/>
                <w:szCs w:val="18"/>
              </w:rPr>
              <w:t>пытно-конструкторские и опытно-технологические работы (ОКР/ОТР);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6D2764" w:rsidRPr="00F6021A">
              <w:rPr>
                <w:sz w:val="18"/>
                <w:szCs w:val="18"/>
              </w:rPr>
              <w:t> т</w:t>
            </w:r>
            <w:r w:rsidRPr="00F6021A">
              <w:rPr>
                <w:sz w:val="18"/>
                <w:szCs w:val="18"/>
              </w:rPr>
              <w:t>ехнические, производственно-технологические, маркетинговые те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тирования и испытания;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6D2764" w:rsidRPr="00F6021A">
              <w:rPr>
                <w:sz w:val="18"/>
                <w:szCs w:val="18"/>
              </w:rPr>
              <w:t> п</w:t>
            </w:r>
            <w:r w:rsidRPr="00F6021A">
              <w:rPr>
                <w:sz w:val="18"/>
                <w:szCs w:val="18"/>
              </w:rPr>
              <w:t>атентные исследования и патентование разработанных решений;</w:t>
            </w:r>
          </w:p>
          <w:p w:rsidR="006D2764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6D2764" w:rsidRPr="00F6021A">
              <w:rPr>
                <w:sz w:val="18"/>
                <w:szCs w:val="18"/>
              </w:rPr>
              <w:t> с</w:t>
            </w:r>
            <w:r w:rsidRPr="00F6021A">
              <w:rPr>
                <w:sz w:val="18"/>
                <w:szCs w:val="18"/>
              </w:rPr>
              <w:t>ертификация, контрольно-сертификационные процеду</w:t>
            </w:r>
            <w:r w:rsidR="006D2764" w:rsidRPr="00F6021A">
              <w:rPr>
                <w:sz w:val="18"/>
                <w:szCs w:val="18"/>
              </w:rPr>
              <w:t>ры.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 xml:space="preserve">Инжиниринг, включая: 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</w:t>
            </w:r>
            <w:r w:rsidR="006D2764" w:rsidRPr="00F6021A">
              <w:rPr>
                <w:sz w:val="18"/>
                <w:szCs w:val="18"/>
              </w:rPr>
              <w:t> т</w:t>
            </w:r>
            <w:r w:rsidRPr="00F6021A">
              <w:rPr>
                <w:sz w:val="18"/>
                <w:szCs w:val="18"/>
              </w:rPr>
              <w:t>ехнологический и ценовой аудит инвестиционных проектов (≤0,3% ст</w:t>
            </w:r>
            <w:r w:rsidR="006D2764" w:rsidRPr="00F6021A">
              <w:rPr>
                <w:sz w:val="18"/>
                <w:szCs w:val="18"/>
              </w:rPr>
              <w:t xml:space="preserve">оимости проекта, но ≤ 5 </w:t>
            </w:r>
            <w:proofErr w:type="gramStart"/>
            <w:r w:rsidR="006D2764" w:rsidRPr="00F6021A">
              <w:rPr>
                <w:sz w:val="18"/>
                <w:szCs w:val="18"/>
              </w:rPr>
              <w:t>млн</w:t>
            </w:r>
            <w:proofErr w:type="gramEnd"/>
            <w:r w:rsidR="006D2764" w:rsidRPr="00F6021A">
              <w:rPr>
                <w:sz w:val="18"/>
                <w:szCs w:val="18"/>
              </w:rPr>
              <w:t xml:space="preserve"> рублей</w:t>
            </w:r>
            <w:r w:rsidRPr="00F6021A">
              <w:rPr>
                <w:sz w:val="18"/>
                <w:szCs w:val="18"/>
              </w:rPr>
              <w:t xml:space="preserve">) 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Приобретение прав на результаты интеллектуаль</w:t>
            </w:r>
            <w:r w:rsidR="006D2764" w:rsidRPr="00F6021A">
              <w:rPr>
                <w:sz w:val="18"/>
                <w:szCs w:val="18"/>
              </w:rPr>
              <w:t>ной деятельности.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4.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Приобретение в собственность промышленного оборудования</w:t>
            </w:r>
            <w:r w:rsidR="006D2764" w:rsidRPr="00F6021A">
              <w:rPr>
                <w:sz w:val="18"/>
                <w:szCs w:val="18"/>
              </w:rPr>
              <w:t>.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5.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 xml:space="preserve">Приобретение или использование специального </w:t>
            </w:r>
            <w:r w:rsidR="006D2764" w:rsidRPr="00F6021A">
              <w:rPr>
                <w:sz w:val="18"/>
                <w:szCs w:val="18"/>
              </w:rPr>
              <w:t>оборудования для проведения ОКР.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6.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Разработка технико-экономического обоснования, прединвестицио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ный анализ, не включая расходы на а</w:t>
            </w:r>
            <w:r w:rsidR="006D2764" w:rsidRPr="00F6021A">
              <w:rPr>
                <w:sz w:val="18"/>
                <w:szCs w:val="18"/>
              </w:rPr>
              <w:t>налитические исследования рынка.</w:t>
            </w:r>
          </w:p>
          <w:p w:rsidR="006D2764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7.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 xml:space="preserve">Общехозяйственные расходы (≤10% от </w:t>
            </w:r>
            <w:r w:rsidR="006D2764" w:rsidRPr="00F6021A">
              <w:rPr>
                <w:sz w:val="18"/>
                <w:szCs w:val="18"/>
              </w:rPr>
              <w:t>суммы займа).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8.</w:t>
            </w:r>
            <w:r w:rsidR="006D2764" w:rsidRPr="00F6021A">
              <w:rPr>
                <w:sz w:val="18"/>
                <w:szCs w:val="18"/>
              </w:rPr>
              <w:t> </w:t>
            </w:r>
            <w:r w:rsidRPr="00F6021A">
              <w:rPr>
                <w:sz w:val="18"/>
                <w:szCs w:val="18"/>
              </w:rPr>
              <w:t>Расходы, связанные с производством и выводом на рынок пилотных партий продукции (≤50% от суммы займа)</w:t>
            </w:r>
          </w:p>
          <w:p w:rsidR="009B0F51" w:rsidRPr="00F6021A" w:rsidRDefault="009B0F51" w:rsidP="009B0F51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93EBB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Совместные льготные займы (90% - соф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нансирование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Федерации, 10% - софинансирование Фонда развития 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мышленности Омской области)</w:t>
            </w:r>
          </w:p>
          <w:p w:rsidR="00593EBB" w:rsidRPr="00F6021A" w:rsidRDefault="00593EBB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93EBB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 "У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ловия финансирования проектов по программе "Повышение производ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тельности труда" от 15 ноября 2022 г. № СФ-И-117, утвержденный Набл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ю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дательным советом Фонда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Предоставление льготного целевого займа от 20 до 200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5 лет по льготной ставке 1%, наличие обязательств по софинансир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ванию проекта со стороны заявителя и/или частных инв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сторов, и/или за счет банко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ских кредитов суммарно в ра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з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мере не менее 20% общего бюджета проекта</w:t>
            </w:r>
          </w:p>
          <w:p w:rsidR="00593EBB" w:rsidRPr="00F6021A" w:rsidRDefault="00593EBB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 и 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в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ляющиеся участниками Национального проекта "Повышение производ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тельности труда"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Целевое назначение займа: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1. Разработка/трансфер технологии, включая: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опытно-конструкторские и опытно-технологические работы (ОКР/ОТР);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сертификация, контрольно-сертификационные процедуры;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приобретение расходных материалов для мероприятий по разрабо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ке/трансферу технологии (≤20% от суммы займа).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2. Инжиниринг.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3. Приобретение прав на результаты интеллектуальной деятельности (≤15% от суммы займа).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4. Приобретение в собственность промышленного оборудования.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5. Приобретение или использование специального оборудования для проведения ОКР.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6. Разработка технико-экономического обоснования, прединвестицио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ный анализ, не включая расходы на аналитические исследования рынка.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7. Общехозяйственные расходы (≤10% от суммы займа)</w:t>
            </w:r>
          </w:p>
          <w:p w:rsidR="00593EBB" w:rsidRPr="00F6021A" w:rsidRDefault="00593EBB" w:rsidP="00593EBB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2F3467" w:rsidRPr="00F6021A" w:rsidRDefault="002F3467" w:rsidP="002F346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Совместные льготные займы (90% - соф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нансирование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Федерации, 10% - софинансирование Фонда развития пр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мышленности Омской области)</w:t>
            </w:r>
          </w:p>
          <w:p w:rsidR="00593EBB" w:rsidRPr="00F6021A" w:rsidRDefault="00593EBB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2F3467" w:rsidP="002F346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Стандарт Фонда развития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 Российской Федерации "У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ловия финансирования проектов по программе "Проекты лесной промы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ш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ленности" от 15 ноября 2022 г. № СФ-И-151, утвержденный Наблюдател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ь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ным советом Фонда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2F3467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Предоставление льготного целевого займа от 20 до 100 </w:t>
            </w:r>
            <w:proofErr w:type="gramStart"/>
            <w:r w:rsidRPr="00F6021A">
              <w:rPr>
                <w:rFonts w:eastAsia="Calibri"/>
                <w:color w:val="000000"/>
                <w:sz w:val="18"/>
                <w:szCs w:val="18"/>
              </w:rPr>
              <w:t>млн</w:t>
            </w:r>
            <w:proofErr w:type="gramEnd"/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 рублей на срок до 3 лет по льготным ставкам 1%, 3%, наличие обязательств по соф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и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нансированию проекта со ст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роны заявителя и/или частных инвесторов, и/или за счет ба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ковских кредитов суммарно в размере не менее 20% общего бюджета проекта</w:t>
            </w:r>
          </w:p>
          <w:p w:rsidR="002F3467" w:rsidRPr="00F6021A" w:rsidRDefault="002F3467" w:rsidP="00FB48BF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2F3467" w:rsidP="00FB48BF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Субъекты деятельности в сфере промышленности,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на территории Омской области и вкл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ю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ченные в реестр МСП и осуществляющие де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тельность по ОКВЭД 16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Целевое назначение займа:</w:t>
            </w:r>
          </w:p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1. Разработка нового продукта/технологии, включая: (≤10% от суммы займа):</w:t>
            </w:r>
          </w:p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опытно-конструкторские и опытно-технологические работы;</w:t>
            </w:r>
          </w:p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технические, производственно-технологические тестирования и исп</w:t>
            </w:r>
            <w:r w:rsidRPr="00F6021A">
              <w:rPr>
                <w:sz w:val="18"/>
                <w:szCs w:val="18"/>
              </w:rPr>
              <w:t>ы</w:t>
            </w:r>
            <w:r w:rsidRPr="00F6021A">
              <w:rPr>
                <w:sz w:val="18"/>
                <w:szCs w:val="18"/>
              </w:rPr>
              <w:t>тания;</w:t>
            </w:r>
          </w:p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 приобретение расходных материалов для мероприятий по разработке нового продукта/технологии.</w:t>
            </w:r>
          </w:p>
          <w:p w:rsidR="002F3467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2. Инжиниринг (≤10% от суммы займа).</w:t>
            </w:r>
          </w:p>
          <w:p w:rsidR="00593EBB" w:rsidRPr="00F6021A" w:rsidRDefault="002F3467" w:rsidP="002F3467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3. Приобретение в собственность промышленного оборудования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281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t>2. Нефинансовые меры поддержки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DB20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t xml:space="preserve">2.1. Поддержка </w:t>
            </w:r>
            <w:r w:rsidRPr="00F6021A">
              <w:rPr>
                <w:b/>
                <w:color w:val="000000"/>
                <w:sz w:val="20"/>
                <w:szCs w:val="18"/>
              </w:rPr>
              <w:t>уполномоченных органов в сфере регулирования земельных отношений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 xml:space="preserve">Предоставление 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мельных участков в аренду без провед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ния торгов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Земельный кодекс РФ;</w:t>
            </w:r>
          </w:p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Омской области от 30 апреля 2015 г. № 1743-ОЗ "О регулировании земельных отношений в Омской о</w:t>
            </w:r>
            <w:r w:rsidRPr="00F6021A">
              <w:rPr>
                <w:color w:val="000000"/>
                <w:sz w:val="18"/>
                <w:szCs w:val="18"/>
              </w:rPr>
              <w:t>б</w:t>
            </w:r>
            <w:r w:rsidRPr="00F6021A">
              <w:rPr>
                <w:color w:val="000000"/>
                <w:sz w:val="18"/>
                <w:szCs w:val="18"/>
              </w:rPr>
              <w:t>ласти";</w:t>
            </w:r>
          </w:p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Омской области от 16 июля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2015 г. № 1772-ОЗ "О критериях, к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торым должны соответствовать объе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>ты социально-культурного и комм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нально-бытового назначения, ма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штабные инвестиционные проекты в целях предоставления земельных уч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стков в аренду без проведения то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t>гов";</w:t>
            </w:r>
          </w:p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Указ Губернатора Омской области </w:t>
            </w:r>
            <w:r w:rsidRPr="00F6021A">
              <w:rPr>
                <w:color w:val="000000"/>
                <w:sz w:val="18"/>
                <w:szCs w:val="18"/>
              </w:rPr>
              <w:br/>
              <w:t>от 2 декабря 2015 г. № 202 "О реал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зации Закона Омской области "О кр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териях, которым должны соответств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</w:t>
            </w:r>
          </w:p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В соответствии с заявлением</w:t>
            </w:r>
          </w:p>
          <w:p w:rsidR="00593EBB" w:rsidRPr="00F6021A" w:rsidRDefault="00593EBB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Юридические лица, ре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лизующие масштабные инвестиционные проекты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 xml:space="preserve">Предоставление </w:t>
            </w:r>
            <w:r w:rsidRPr="00F6021A">
              <w:rPr>
                <w:color w:val="000000"/>
                <w:sz w:val="18"/>
                <w:szCs w:val="18"/>
              </w:rPr>
              <w:t>земельных участков, находящихся в государственной и муниципальной собственности, для реализации масштабных инвест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ционных проектов в аренду без проведения торгов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0227C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lastRenderedPageBreak/>
              <w:t>2.2 Поддержка Министерства экономического развития Омской области</w:t>
            </w:r>
          </w:p>
          <w:p w:rsidR="00593EBB" w:rsidRPr="00F6021A" w:rsidRDefault="00593EBB" w:rsidP="000227C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color w:val="000000"/>
                <w:sz w:val="20"/>
                <w:szCs w:val="18"/>
              </w:rPr>
              <w:t xml:space="preserve">(644002, г. Омск, ул. Красный Путь, 5,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mec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 xml:space="preserve">: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economy</w:t>
            </w:r>
            <w:r w:rsidRPr="00F6021A">
              <w:rPr>
                <w:color w:val="000000"/>
                <w:sz w:val="20"/>
                <w:szCs w:val="18"/>
              </w:rPr>
              <w:t>@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>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Стабилизация дейс</w:t>
            </w:r>
            <w:r w:rsidRPr="00F6021A">
              <w:rPr>
                <w:bCs/>
                <w:color w:val="000000"/>
                <w:sz w:val="18"/>
                <w:szCs w:val="18"/>
              </w:rPr>
              <w:t>т</w:t>
            </w:r>
            <w:r w:rsidRPr="00F6021A">
              <w:rPr>
                <w:bCs/>
                <w:color w:val="000000"/>
                <w:sz w:val="18"/>
                <w:szCs w:val="18"/>
              </w:rPr>
              <w:t>вия нормативных правовых актов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150B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Налоговый кодекс Российской Фед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рации от 31 июля 1998 г. </w:t>
            </w:r>
            <w:r w:rsidRPr="00F6021A">
              <w:rPr>
                <w:color w:val="000000"/>
                <w:sz w:val="18"/>
                <w:szCs w:val="18"/>
              </w:rPr>
              <w:br/>
              <w:t>№ 146-ФЗ;</w:t>
            </w:r>
          </w:p>
          <w:p w:rsidR="00593EBB" w:rsidRPr="00F6021A" w:rsidRDefault="00593EBB" w:rsidP="006B150B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Федеральный закон от 1 апреля </w:t>
            </w:r>
            <w:r w:rsidRPr="00F6021A">
              <w:rPr>
                <w:color w:val="000000"/>
                <w:sz w:val="18"/>
                <w:szCs w:val="18"/>
              </w:rPr>
              <w:br/>
              <w:t>2020 г. № 69-ФЗ "О защите и поощр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нии капиталовложений в Российской Федерации" (далее – Закон № 69);</w:t>
            </w:r>
          </w:p>
          <w:p w:rsidR="00593EBB" w:rsidRPr="00F6021A" w:rsidRDefault="00593EBB" w:rsidP="00A147A9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Постановление Правительства Омской области от 10 ноября 2022 г. </w:t>
            </w:r>
            <w:r w:rsidRPr="00F6021A">
              <w:rPr>
                <w:color w:val="000000"/>
                <w:sz w:val="18"/>
                <w:szCs w:val="18"/>
              </w:rPr>
              <w:br/>
              <w:t>№ 610-п "Об утверждении Порядка заключения соглашений о защите и поощрении капиталовложений, стор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ной которых не является Российская Федерация, изменения и прекращения действия таких соглашений, особе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ностей раскрытия информации о б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нефициарных владельцах организ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ции, реализующей проект";</w:t>
            </w:r>
          </w:p>
          <w:p w:rsidR="00593EBB" w:rsidRPr="00F6021A" w:rsidRDefault="00593EBB" w:rsidP="00A147A9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Постановление Правительства Омской области от 24 ноября 2021 г. </w:t>
            </w:r>
            <w:r w:rsidRPr="00F6021A">
              <w:rPr>
                <w:color w:val="000000"/>
                <w:sz w:val="18"/>
                <w:szCs w:val="18"/>
              </w:rPr>
              <w:br/>
              <w:t>№ 552-п "Об утверждении Перечня законов и иных нормативных прав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вых актов Омской области, применя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мых с учетом особенностей, устано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ленных статьей 9 Федерального зак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на "О защите и поощрении капитал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вложений в Российской Федерации"</w:t>
            </w:r>
          </w:p>
          <w:p w:rsidR="00593EBB" w:rsidRPr="00F6021A" w:rsidRDefault="00593EBB" w:rsidP="006B150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14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В соответствии с заявлением</w:t>
            </w:r>
          </w:p>
          <w:p w:rsidR="00593EBB" w:rsidRPr="00F6021A" w:rsidRDefault="00593EBB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Российские юридические лица, соответствующие требованиям, устано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ленным пунктом 5 разд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ла </w:t>
            </w:r>
            <w:r w:rsidRPr="00F6021A">
              <w:rPr>
                <w:color w:val="000000"/>
                <w:sz w:val="18"/>
                <w:szCs w:val="18"/>
                <w:lang w:val="en-US"/>
              </w:rPr>
              <w:t>II</w:t>
            </w:r>
            <w:r w:rsidRPr="00F6021A">
              <w:rPr>
                <w:color w:val="000000"/>
                <w:sz w:val="18"/>
                <w:szCs w:val="18"/>
              </w:rPr>
              <w:t xml:space="preserve"> Закона № 69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Законом № 69 предусмотрено заключение соглашений о защите и п</w:t>
            </w:r>
            <w:r w:rsidRPr="00F6021A">
              <w:rPr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bCs/>
                <w:color w:val="000000"/>
                <w:sz w:val="18"/>
                <w:szCs w:val="18"/>
              </w:rPr>
              <w:t>ощрении капиталовложений, в рамках которых предоставляются гара</w:t>
            </w:r>
            <w:r w:rsidRPr="00F6021A">
              <w:rPr>
                <w:bCs/>
                <w:color w:val="000000"/>
                <w:sz w:val="18"/>
                <w:szCs w:val="18"/>
              </w:rPr>
              <w:t>н</w:t>
            </w:r>
            <w:r w:rsidRPr="00F6021A">
              <w:rPr>
                <w:bCs/>
                <w:color w:val="000000"/>
                <w:sz w:val="18"/>
                <w:szCs w:val="18"/>
              </w:rPr>
              <w:t>тии стабильности ведения деятельности (стабилизационных оговорок) – неприменение в течение определенного срока положений правовых актов, ухудшающих условия ведения деятельности, связанной с реал</w:t>
            </w:r>
            <w:r w:rsidRPr="00F6021A">
              <w:rPr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bCs/>
                <w:color w:val="000000"/>
                <w:sz w:val="18"/>
                <w:szCs w:val="18"/>
              </w:rPr>
              <w:t xml:space="preserve">зацией проекта. 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К ухудшающим условиям ведения деятельности может быть отнесено (</w:t>
            </w:r>
            <w:proofErr w:type="gramStart"/>
            <w:r w:rsidRPr="00F6021A">
              <w:rPr>
                <w:bCs/>
                <w:color w:val="000000"/>
                <w:sz w:val="18"/>
                <w:szCs w:val="18"/>
              </w:rPr>
              <w:t>ч</w:t>
            </w:r>
            <w:proofErr w:type="gramEnd"/>
            <w:r w:rsidRPr="00F6021A">
              <w:rPr>
                <w:bCs/>
                <w:color w:val="000000"/>
                <w:sz w:val="18"/>
                <w:szCs w:val="18"/>
              </w:rPr>
              <w:t xml:space="preserve">. 1 ст. 9 Закона № 69): 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- увеличение срока осуществления или количества процедур, необх</w:t>
            </w:r>
            <w:r w:rsidRPr="00F6021A">
              <w:rPr>
                <w:bCs/>
                <w:color w:val="000000"/>
                <w:sz w:val="18"/>
                <w:szCs w:val="18"/>
              </w:rPr>
              <w:t>о</w:t>
            </w:r>
            <w:r w:rsidRPr="00F6021A">
              <w:rPr>
                <w:bCs/>
                <w:color w:val="000000"/>
                <w:sz w:val="18"/>
                <w:szCs w:val="18"/>
              </w:rPr>
              <w:t>димых для реализации инвестиционного проекта;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- увеличение размера взимаемых с ОРП платежей, уплачиваемых в ц</w:t>
            </w:r>
            <w:r w:rsidRPr="00F6021A">
              <w:rPr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bCs/>
                <w:color w:val="000000"/>
                <w:sz w:val="18"/>
                <w:szCs w:val="18"/>
              </w:rPr>
              <w:t>лях осуществления инвестиционного проекта;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- установление дополнительных требований к условиям реализации проекта, в том числе требования о предоставлении дополнительных документов;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- установление дополнительных запретов, препятствующих реализации инвестиционного проекта.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Инвестор, заключив СЗПК, получит защиту от изменений отдельных законодательных актов.</w:t>
            </w:r>
          </w:p>
          <w:p w:rsidR="00593EBB" w:rsidRPr="00F6021A" w:rsidRDefault="00593EBB" w:rsidP="0072746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Кроме того, для инвестора предусматривается стабилизация отдельных актов законодательства о налогах и сборах (налог на прибыль, НДС, налог на имущество организаций, транспортный налог, земельный н</w:t>
            </w:r>
            <w:r w:rsidRPr="00F6021A">
              <w:rPr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bCs/>
                <w:color w:val="000000"/>
                <w:sz w:val="18"/>
                <w:szCs w:val="18"/>
              </w:rPr>
              <w:t>лог, новые налоги и сборы)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1B577F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lastRenderedPageBreak/>
              <w:t>2.3. Поддержка Омского регионального фонда поддержки и развития субъектов малого предпринимательства</w:t>
            </w:r>
            <w:r w:rsidRPr="00F602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F6021A">
              <w:rPr>
                <w:color w:val="000000"/>
                <w:sz w:val="20"/>
                <w:szCs w:val="18"/>
              </w:rPr>
              <w:t xml:space="preserve">(644074, г. Омск, проспект Комарова, 21/1,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www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fond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 xml:space="preserve">: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f</w:t>
            </w:r>
            <w:r w:rsidRPr="00F6021A">
              <w:rPr>
                <w:color w:val="000000"/>
                <w:sz w:val="20"/>
                <w:szCs w:val="18"/>
              </w:rPr>
              <w:t>_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com</w:t>
            </w:r>
            <w:r w:rsidRPr="00F6021A">
              <w:rPr>
                <w:color w:val="000000"/>
                <w:sz w:val="20"/>
                <w:szCs w:val="18"/>
              </w:rPr>
              <w:t>@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fond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>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 xml:space="preserve">Поручительства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F662B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Поручительства предоставл</w:t>
            </w:r>
            <w:r w:rsidRPr="00F6021A">
              <w:rPr>
                <w:sz w:val="18"/>
                <w:szCs w:val="18"/>
              </w:rPr>
              <w:t>я</w:t>
            </w:r>
            <w:r w:rsidRPr="00F6021A">
              <w:rPr>
                <w:sz w:val="18"/>
                <w:szCs w:val="18"/>
              </w:rPr>
              <w:t>ются по кредитным договорам, заключенным на срок не менее 1 г. и в  размере, превыша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 xml:space="preserve">щем 1 млн. рублей; </w:t>
            </w:r>
            <w:r w:rsidRPr="00F6021A">
              <w:rPr>
                <w:color w:val="000000"/>
                <w:sz w:val="18"/>
                <w:szCs w:val="18"/>
              </w:rPr>
              <w:t>Предел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ная величина ответственности Фонда по договору поруч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тельства от суммы неиспо</w:t>
            </w:r>
            <w:r w:rsidRPr="00F6021A">
              <w:rPr>
                <w:color w:val="000000"/>
                <w:sz w:val="18"/>
                <w:szCs w:val="18"/>
              </w:rPr>
              <w:t>л</w:t>
            </w:r>
            <w:r w:rsidRPr="00F6021A">
              <w:rPr>
                <w:color w:val="000000"/>
                <w:sz w:val="18"/>
                <w:szCs w:val="18"/>
              </w:rPr>
              <w:t>ненных Заемщиком обяз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тельств по кредитному догов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ру или договору лизинга до 70 %, но не более </w:t>
            </w:r>
            <w:r w:rsidR="002C4186" w:rsidRPr="00F6021A">
              <w:rPr>
                <w:color w:val="000000"/>
                <w:sz w:val="18"/>
                <w:szCs w:val="18"/>
              </w:rPr>
              <w:t>25</w:t>
            </w:r>
            <w:r w:rsidRPr="00F6021A">
              <w:rPr>
                <w:color w:val="000000"/>
                <w:sz w:val="18"/>
                <w:szCs w:val="18"/>
              </w:rPr>
              <w:t xml:space="preserve"> млн. ру</w:t>
            </w:r>
            <w:r w:rsidRPr="00F6021A">
              <w:rPr>
                <w:color w:val="000000"/>
                <w:sz w:val="18"/>
                <w:szCs w:val="18"/>
              </w:rPr>
              <w:t>б</w:t>
            </w:r>
            <w:r w:rsidRPr="00F6021A">
              <w:rPr>
                <w:color w:val="000000"/>
                <w:sz w:val="18"/>
                <w:szCs w:val="18"/>
              </w:rPr>
              <w:t xml:space="preserve">лей. Срок предоставления </w:t>
            </w:r>
            <w:r w:rsidRPr="00F6021A">
              <w:rPr>
                <w:bCs/>
                <w:color w:val="000000"/>
                <w:sz w:val="18"/>
                <w:szCs w:val="18"/>
              </w:rPr>
              <w:t>фондом поддержки и развития субъектов малого предприн</w:t>
            </w:r>
            <w:r w:rsidRPr="00F6021A">
              <w:rPr>
                <w:bCs/>
                <w:color w:val="000000"/>
                <w:sz w:val="18"/>
                <w:szCs w:val="18"/>
              </w:rPr>
              <w:t>и</w:t>
            </w:r>
            <w:r w:rsidRPr="00F6021A">
              <w:rPr>
                <w:bCs/>
                <w:color w:val="000000"/>
                <w:sz w:val="18"/>
                <w:szCs w:val="18"/>
              </w:rPr>
              <w:t>мательства (далее – Фонд)</w:t>
            </w:r>
            <w:r w:rsidRPr="00F6021A">
              <w:rPr>
                <w:color w:val="000000"/>
                <w:sz w:val="18"/>
                <w:szCs w:val="18"/>
              </w:rPr>
              <w:t xml:space="preserve"> поручительства до 5 лет</w:t>
            </w:r>
          </w:p>
          <w:p w:rsidR="00593EBB" w:rsidRPr="00F6021A" w:rsidRDefault="00593EBB" w:rsidP="003F662B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СМСП п</w:t>
            </w:r>
            <w:r w:rsidRPr="00F6021A">
              <w:rPr>
                <w:bCs/>
                <w:color w:val="000000"/>
                <w:sz w:val="18"/>
                <w:szCs w:val="18"/>
              </w:rPr>
              <w:t>оручительства Фонда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Информационно-консультационная поддержка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Организация деятельности регионального call-центра, сайта "Админ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стративным барьерам – Нет!", издание информационных сборников, консультации СМСП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Информационно-консультационная поддержка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консультационных услуг, финансовое сопровождение деятельности, юридическое сопровождение деятельности, обеспечение участия СМСП в программах обучения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Имущественная  и информационно-консультационная 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Предоставление услуг в рамках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ИТ-парка.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Победитель конкурсного отбора имеет право на заключение договора аренды п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мещения в региональном ИТ-парке и Соглашения о взаимодействии с Фондом либо только Соглашения о взаимодействии с Фондом. </w:t>
            </w:r>
            <w:proofErr w:type="gramEnd"/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Перечень предоставляемых услуг по Соглашению о взаимодействии с Фондом: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1) услуги, связанные с предоставлением общих помещений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 на безвозмездной основе;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2) информационно-консультационные услуги резидентам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3) поиск потенциальных деловых и научно-технологических партнеров с учетом потребностей резидентов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4) проведение семинаров, деловых встреч, круглых столов, конфере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 xml:space="preserve">ций и иных мероприятий по запросу резидентов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5) организация участия резидентов регионального ИТ-парка в выст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 xml:space="preserve">вочно-ярмарочных, конгрессных мероприятиях,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бизнес-миссиях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в р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гионах Российской Федерации и за рубежом;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6) проведение делового и научно-технологического аудита резидентов регионального ИТ-парка для оценки их потенциала, а также степени готовности к выходу на международные и межрегиональные рынки;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7) осуществление переводов на иностранные языки информационных и презентационных материалов резидентов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8) повышение квалификации резидентов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 по вопросам интернационализации ИТ-бизнеса;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9) прием иностранных партнеров резидентов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регионального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ИТ-парка;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10) проведение маркетинговых исследований зарубежных рынков;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11) 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разрешения);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12) содействие в обеспечении защиты интеллектуальной собственности, в том числе получении патентов на результаты интеллектуальной де</w:t>
            </w:r>
            <w:r w:rsidRPr="00F6021A">
              <w:rPr>
                <w:color w:val="000000"/>
                <w:sz w:val="18"/>
                <w:szCs w:val="18"/>
              </w:rPr>
              <w:t>я</w:t>
            </w:r>
            <w:r w:rsidRPr="00F6021A">
              <w:rPr>
                <w:color w:val="000000"/>
                <w:sz w:val="18"/>
                <w:szCs w:val="18"/>
              </w:rPr>
              <w:t>тельности и т.д., в Российской Федерации и за рубежом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lastRenderedPageBreak/>
              <w:t xml:space="preserve">2.4. Поддержка </w:t>
            </w:r>
            <w:r w:rsidRPr="00F6021A">
              <w:rPr>
                <w:b/>
                <w:color w:val="000000"/>
                <w:sz w:val="20"/>
                <w:szCs w:val="18"/>
              </w:rPr>
              <w:t>АНО "Центр инноваций социальной сферы"</w:t>
            </w:r>
          </w:p>
          <w:p w:rsidR="00593EBB" w:rsidRPr="00F6021A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(644007, г. Омск, ул. Чапаева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, 111, cissinfo.ru, e-mail: rc-omsk@yandex.ru)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Обучение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Обучение в рамках школы социального предпринимательства:</w:t>
            </w:r>
          </w:p>
          <w:p w:rsidR="00593EBB" w:rsidRPr="00F6021A" w:rsidRDefault="00593EBB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- продвижение и поддержка социальных проектов СМСП, поддержка и сопровождение деятельности социально ориентированных некоммерч</w:t>
            </w: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ских организаций;</w:t>
            </w:r>
          </w:p>
          <w:p w:rsidR="00593EBB" w:rsidRPr="00F6021A" w:rsidRDefault="00593EBB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- информационно-аналитическое и юридическое сопровождение де</w:t>
            </w: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тельности социально ориентированных некоммерческих организаций;</w:t>
            </w:r>
          </w:p>
          <w:p w:rsidR="00593EBB" w:rsidRPr="00F6021A" w:rsidRDefault="00593EBB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- обмен опытом по поддержке социальных инициатив СМСП;</w:t>
            </w:r>
          </w:p>
          <w:p w:rsidR="00593EBB" w:rsidRPr="00F6021A" w:rsidRDefault="00593EBB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  <w:lang w:eastAsia="en-US"/>
              </w:rPr>
              <w:t>- проведение семинаров, мастер-классов, практических и лекционных занятий по социальным тематикам</w:t>
            </w:r>
          </w:p>
          <w:p w:rsidR="00593EBB" w:rsidRPr="00F6021A" w:rsidRDefault="00593EBB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93EBB" w:rsidRPr="009E1B16" w:rsidTr="003C2901">
        <w:trPr>
          <w:trHeight w:val="62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t>2.5. Поддержка бюджетного учреждения Омской области "Омский региональный бизнес-инкубатор"</w:t>
            </w:r>
          </w:p>
          <w:p w:rsidR="00593EBB" w:rsidRPr="00B532B0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 xml:space="preserve">(644007, Россия, </w:t>
            </w:r>
            <w:proofErr w:type="gramStart"/>
            <w:r w:rsidRPr="00F6021A">
              <w:rPr>
                <w:bCs/>
                <w:color w:val="000000"/>
                <w:sz w:val="20"/>
                <w:szCs w:val="18"/>
              </w:rPr>
              <w:t>г</w:t>
            </w:r>
            <w:proofErr w:type="gramEnd"/>
            <w:r w:rsidRPr="00F6021A">
              <w:rPr>
                <w:bCs/>
                <w:color w:val="000000"/>
                <w:sz w:val="20"/>
                <w:szCs w:val="18"/>
              </w:rPr>
              <w:t>. Омск, ул. Чапаева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 xml:space="preserve">, 111, </w:t>
            </w:r>
            <w:hyperlink r:id="rId49" w:history="1">
              <w:r w:rsidRPr="00F6021A">
                <w:rPr>
                  <w:bCs/>
                  <w:color w:val="000000"/>
                  <w:sz w:val="20"/>
                  <w:szCs w:val="18"/>
                  <w:lang w:val="fr-FR"/>
                </w:rPr>
                <w:t>www.omrbi.ru</w:t>
              </w:r>
            </w:hyperlink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, e-mail: info@omrbi.ru)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B532B0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Имущественная по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д</w:t>
            </w: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C54BC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Аренда помещений предоста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ляется на льготных условиях на срок не более 3 лет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Субъекты малого пре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принимательства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на конкурсной основе офисных помещений, оборуд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вания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субъектам малого предпринимательства.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Требования к участникам конкурса: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1) участниками конкурса могут являться только субъекты малого пре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принимательства;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2) срок деятельности участника конкурса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с даты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государственной рег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страции до даты подачи заявки на участие в конкурсе не более одного г.;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3) направление деятельности участника конкурса должно соответств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вать инновационной специализации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.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При предоставлении бизнес-инкубатором государственного или мун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 xml:space="preserve">ципального имущества в аренду СМСП используются 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совокупности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только следующие критерии оценки заявок на участие в конкурсе: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1) качество описания преимуществ товара или услуги в сравнении с существующими аналогами (конкурентами);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2) качество проработки маркетинговой, операционной и финансовой стратегий развития субъекта малого предпринимательства;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3) прогнозируемые изменения финансовых результатов и количества рабочих мест субъекта малого предпринимательства;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4) срок окупаемости проекта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Информационно-консультационная 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color w:val="000000"/>
                <w:sz w:val="18"/>
                <w:szCs w:val="18"/>
              </w:rPr>
              <w:t>Не менее 1900 консультацио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6021A">
              <w:rPr>
                <w:rFonts w:eastAsia="Calibri"/>
                <w:color w:val="000000"/>
                <w:sz w:val="18"/>
                <w:szCs w:val="18"/>
              </w:rPr>
              <w:t xml:space="preserve">ных услуг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Консультации по вопросам ведения бизнеса,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бизнес-планирования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наров, конференций, тренингов и других образовательных меропри</w:t>
            </w:r>
            <w:r w:rsidRPr="00F6021A">
              <w:rPr>
                <w:color w:val="000000"/>
                <w:sz w:val="18"/>
                <w:szCs w:val="18"/>
              </w:rPr>
              <w:t>я</w:t>
            </w:r>
            <w:r w:rsidRPr="00F6021A">
              <w:rPr>
                <w:color w:val="000000"/>
                <w:sz w:val="18"/>
                <w:szCs w:val="18"/>
              </w:rPr>
              <w:t>тий, предоставление конференц-залов, учебных классов, переговорных комнат, выставочного зала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Организация мер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приятий в сфере м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лодежной политики, направленных на в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влечение молодежи в инновационную, предпринимател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скую, добровольч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скую деятельность, а также на развитие гражданской акти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ности молодежи и формирование здор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вого образа жизни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pacing w:val="-5"/>
                <w:w w:val="101"/>
                <w:sz w:val="18"/>
                <w:szCs w:val="18"/>
              </w:rPr>
              <w:t>Определяется на основании м</w:t>
            </w:r>
            <w:r w:rsidRPr="00F6021A">
              <w:rPr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F6021A">
              <w:rPr>
                <w:color w:val="000000"/>
                <w:spacing w:val="-5"/>
                <w:w w:val="101"/>
                <w:sz w:val="18"/>
                <w:szCs w:val="18"/>
              </w:rPr>
              <w:t>ниторинга бюджетного учре</w:t>
            </w:r>
            <w:r w:rsidRPr="00F6021A">
              <w:rPr>
                <w:color w:val="000000"/>
                <w:spacing w:val="-5"/>
                <w:w w:val="101"/>
                <w:sz w:val="18"/>
                <w:szCs w:val="18"/>
              </w:rPr>
              <w:t>ж</w:t>
            </w:r>
            <w:r w:rsidRPr="00F6021A">
              <w:rPr>
                <w:color w:val="000000"/>
                <w:spacing w:val="-5"/>
                <w:w w:val="101"/>
                <w:sz w:val="18"/>
                <w:szCs w:val="18"/>
              </w:rPr>
              <w:t>дения Омской области "Омский региональный бизнес-инкубатор"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Граждане в возрасте от 14 до 30 лет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Организация работы молодежного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бизнес-инкубатора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"Точка роста" – создание в муниципальных образованиях Омской области площадок для вовлечения молодежи в предпринимательскую деятельность, разр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ботку собственных бизнес-проектов, формирование механизмов их финансирования и развития бизнес-среды региона</w:t>
            </w:r>
          </w:p>
          <w:p w:rsidR="00593EBB" w:rsidRPr="00F6021A" w:rsidRDefault="00593EBB" w:rsidP="00137DF0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 w:rsidRPr="00F6021A">
              <w:rPr>
                <w:rFonts w:eastAsia="Calibri"/>
                <w:b/>
                <w:color w:val="000000"/>
                <w:sz w:val="20"/>
                <w:szCs w:val="18"/>
              </w:rPr>
              <w:t>2.6. Поддержка АО "Агентство развития и инвестиций Омской области"</w:t>
            </w:r>
          </w:p>
          <w:p w:rsidR="00593EBB" w:rsidRPr="00F6021A" w:rsidRDefault="00593EBB" w:rsidP="00004E19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</w:t>
            </w:r>
            <w:r w:rsidRPr="00F6021A">
              <w:rPr>
                <w:color w:val="000000"/>
                <w:sz w:val="20"/>
                <w:szCs w:val="18"/>
              </w:rPr>
              <w:t xml:space="preserve">644074, </w:t>
            </w:r>
            <w:r w:rsidRPr="00F6021A">
              <w:rPr>
                <w:bCs/>
                <w:color w:val="000000"/>
                <w:sz w:val="20"/>
                <w:szCs w:val="18"/>
              </w:rPr>
              <w:t xml:space="preserve">г. Омск, ул . 70 лет Октября, д. 25, к 2, 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e-mail:</w:t>
            </w:r>
            <w:r w:rsidRPr="00F6021A">
              <w:rPr>
                <w:color w:val="000000"/>
                <w:sz w:val="20"/>
                <w:szCs w:val="18"/>
              </w:rPr>
              <w:t xml:space="preserve"> 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e-mail: arvd@mail.ru</w:t>
            </w:r>
            <w:r w:rsidRPr="00F6021A">
              <w:rPr>
                <w:bCs/>
                <w:color w:val="000000"/>
                <w:sz w:val="20"/>
                <w:szCs w:val="18"/>
              </w:rPr>
              <w:t>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Сопровождение инв</w:t>
            </w:r>
            <w:r w:rsidRPr="00F6021A">
              <w:rPr>
                <w:bCs/>
                <w:color w:val="000000"/>
                <w:sz w:val="18"/>
                <w:szCs w:val="18"/>
              </w:rPr>
              <w:t>е</w:t>
            </w:r>
            <w:r w:rsidRPr="00F6021A">
              <w:rPr>
                <w:bCs/>
                <w:color w:val="000000"/>
                <w:sz w:val="18"/>
                <w:szCs w:val="18"/>
              </w:rPr>
              <w:t>стиционных проектов по принципу "одного окна"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Регламент сопровождения инвестиц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онных проектов по принципу "одного окна" на территории Омской области</w:t>
            </w:r>
          </w:p>
          <w:p w:rsidR="00593EBB" w:rsidRPr="00F6021A" w:rsidRDefault="00593EBB" w:rsidP="00380AA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 Консультирование инициаторов проекта по вопросам: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подбора земельного участка для размещения инвестиционного проекта на территории Омской области;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требуемой инфраструктуры для реализации инвестиционного проекта;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кадровых (трудовых) ресурсов для реализации инвестиционного проекта;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- возможных перспектив реализации инвестиционного проекта в регионе;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возможности предоставления льгот и налоговых преференций, иных возможных форм государственной поддержки;</w:t>
            </w:r>
          </w:p>
          <w:p w:rsidR="00593EBB" w:rsidRPr="00F6021A" w:rsidRDefault="00593EBB" w:rsidP="000227C1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вариантов финансирования проекта;</w:t>
            </w:r>
          </w:p>
          <w:p w:rsidR="00593EBB" w:rsidRPr="00F6021A" w:rsidRDefault="00593EBB" w:rsidP="000227C1">
            <w:pPr>
              <w:pStyle w:val="20"/>
              <w:tabs>
                <w:tab w:val="left" w:pos="1134"/>
                <w:tab w:val="left" w:pos="1560"/>
                <w:tab w:val="left" w:pos="1843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 Подготовка и подписание дорожной карты проекта;</w:t>
            </w:r>
          </w:p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3. Сопровождение проекта на всех стадиях его реализации</w:t>
            </w:r>
          </w:p>
          <w:p w:rsidR="00593EBB" w:rsidRPr="00F6021A" w:rsidRDefault="00593EBB" w:rsidP="000227C1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Инвестор, инициатор инвестиционного проекта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Механизм реализации инвестиционных проектов в рамках "одного о</w:t>
            </w:r>
            <w:r w:rsidRPr="00F6021A">
              <w:rPr>
                <w:bCs/>
                <w:color w:val="000000"/>
                <w:sz w:val="18"/>
                <w:szCs w:val="18"/>
              </w:rPr>
              <w:t>к</w:t>
            </w:r>
            <w:r w:rsidRPr="00F6021A">
              <w:rPr>
                <w:bCs/>
                <w:color w:val="000000"/>
                <w:sz w:val="18"/>
                <w:szCs w:val="18"/>
              </w:rPr>
              <w:t>на" позволяет инициатору проекта переложить функции по взаимоде</w:t>
            </w:r>
            <w:r w:rsidRPr="00F6021A">
              <w:rPr>
                <w:bCs/>
                <w:color w:val="000000"/>
                <w:sz w:val="18"/>
                <w:szCs w:val="18"/>
              </w:rPr>
              <w:t>й</w:t>
            </w:r>
            <w:r w:rsidRPr="00F6021A">
              <w:rPr>
                <w:bCs/>
                <w:color w:val="000000"/>
                <w:sz w:val="18"/>
                <w:szCs w:val="18"/>
              </w:rPr>
              <w:t>ствию с участниками инвестиционного процесса на АО "Агентство развития и инвестиций (далее – Агентство). Инициатор проекта получ</w:t>
            </w:r>
            <w:r w:rsidRPr="00F6021A">
              <w:rPr>
                <w:bCs/>
                <w:color w:val="000000"/>
                <w:sz w:val="18"/>
                <w:szCs w:val="18"/>
              </w:rPr>
              <w:t>а</w:t>
            </w:r>
            <w:r w:rsidRPr="00F6021A">
              <w:rPr>
                <w:bCs/>
                <w:color w:val="000000"/>
                <w:sz w:val="18"/>
                <w:szCs w:val="18"/>
              </w:rPr>
              <w:t>ет комплексную консультацию и содействие со стороны Агентства в получении услуг, что позволяет сократить сроки реализации проектов, снизить административные барьеры и обеспечить экономию средств по проектам</w:t>
            </w:r>
          </w:p>
        </w:tc>
      </w:tr>
      <w:tr w:rsidR="00593EBB" w:rsidRPr="00F6021A" w:rsidTr="004466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4466C1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 w:rsidRPr="00F6021A">
              <w:rPr>
                <w:rFonts w:eastAsia="Calibri"/>
                <w:b/>
                <w:color w:val="000000"/>
                <w:sz w:val="20"/>
                <w:szCs w:val="18"/>
              </w:rPr>
              <w:lastRenderedPageBreak/>
              <w:t xml:space="preserve">2.7. Поддержка </w:t>
            </w:r>
            <w:r w:rsidRPr="00F6021A">
              <w:rPr>
                <w:rStyle w:val="af4"/>
                <w:color w:val="000000"/>
                <w:sz w:val="20"/>
                <w:szCs w:val="18"/>
              </w:rPr>
              <w:t>Центра поддержки экспорта Омской области</w:t>
            </w:r>
          </w:p>
          <w:p w:rsidR="00593EBB" w:rsidRPr="00F6021A" w:rsidRDefault="00593EBB" w:rsidP="004466C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</w:t>
            </w:r>
            <w:r w:rsidRPr="00F6021A">
              <w:rPr>
                <w:color w:val="000000"/>
                <w:sz w:val="20"/>
                <w:szCs w:val="18"/>
              </w:rPr>
              <w:t xml:space="preserve">644074, </w:t>
            </w:r>
            <w:r w:rsidRPr="00F6021A">
              <w:rPr>
                <w:bCs/>
                <w:color w:val="000000"/>
                <w:sz w:val="20"/>
                <w:szCs w:val="18"/>
              </w:rPr>
              <w:t>г. Омск, ул</w:t>
            </w:r>
            <w:proofErr w:type="gramStart"/>
            <w:r w:rsidRPr="00F6021A">
              <w:rPr>
                <w:bCs/>
                <w:color w:val="000000"/>
                <w:sz w:val="20"/>
                <w:szCs w:val="18"/>
              </w:rPr>
              <w:t xml:space="preserve"> .</w:t>
            </w:r>
            <w:proofErr w:type="gramEnd"/>
            <w:r w:rsidRPr="00F6021A">
              <w:rPr>
                <w:bCs/>
                <w:color w:val="000000"/>
                <w:sz w:val="20"/>
                <w:szCs w:val="18"/>
              </w:rPr>
              <w:t xml:space="preserve"> пр-кт Комарова, д. 21, к 1, 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>e-mail:</w:t>
            </w:r>
            <w:r w:rsidRPr="00F6021A">
              <w:rPr>
                <w:color w:val="000000"/>
                <w:sz w:val="20"/>
                <w:szCs w:val="18"/>
              </w:rPr>
              <w:t xml:space="preserve"> </w:t>
            </w:r>
            <w:r w:rsidRPr="00F6021A">
              <w:rPr>
                <w:bCs/>
                <w:color w:val="000000"/>
                <w:sz w:val="20"/>
                <w:szCs w:val="18"/>
                <w:lang w:val="fr-FR"/>
              </w:rPr>
              <w:t xml:space="preserve">e-mail: </w:t>
            </w:r>
            <w:r w:rsidRPr="00F6021A">
              <w:rPr>
                <w:bCs/>
                <w:color w:val="000000"/>
                <w:sz w:val="20"/>
                <w:szCs w:val="18"/>
                <w:lang w:val="en-US"/>
              </w:rPr>
              <w:t>export</w:t>
            </w:r>
            <w:r w:rsidRPr="00F6021A">
              <w:rPr>
                <w:bCs/>
                <w:color w:val="000000"/>
                <w:sz w:val="20"/>
                <w:szCs w:val="18"/>
              </w:rPr>
              <w:t>@</w:t>
            </w:r>
            <w:r w:rsidRPr="00F6021A">
              <w:rPr>
                <w:bCs/>
                <w:color w:val="000000"/>
                <w:sz w:val="20"/>
                <w:szCs w:val="18"/>
                <w:lang w:val="en-US"/>
              </w:rPr>
              <w:t>ved</w:t>
            </w:r>
            <w:r w:rsidRPr="00F6021A">
              <w:rPr>
                <w:bCs/>
                <w:color w:val="000000"/>
                <w:sz w:val="20"/>
                <w:szCs w:val="18"/>
              </w:rPr>
              <w:t>55.</w:t>
            </w:r>
            <w:r w:rsidRPr="00F6021A">
              <w:rPr>
                <w:bCs/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bCs/>
                <w:color w:val="000000"/>
                <w:sz w:val="20"/>
                <w:szCs w:val="18"/>
              </w:rPr>
              <w:t>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Информационно-консультационная поддержка экспорт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2C4186" w:rsidP="002C418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Приказ Министерства экономического развития Российской Федерации от 18 февраля 2021 г. № 77 "Об утвержд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нии требований к реализации мер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приятия по созданию и (или) развитию Центров поддержки экспорта,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ствляемого субъектами Российской Федерации, бюджетам которых пр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доставляются субсидии на государс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венную поддержку малого и среднего предпринимательства, а также физ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ческих лиц, применяющих специал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ный налоговый режим "Налог на пр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фессиональный налог", в субъектах Российской Федерации в целях до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тижения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целей, показателей и резул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татов региональных проектов, обесп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чивающих достижение целей, показ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телей и результатов федерального проекта "Акселерация субъектов м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лого и среднего предпринимательс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ва", входящего в состав национальн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 проекта "Малое и среднее предпр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нимательство и поддержка индивид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альной предпринимательской иници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тивы", и требований к центрам по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держки экспорта"</w:t>
            </w:r>
          </w:p>
          <w:p w:rsidR="002C4186" w:rsidRPr="00F6021A" w:rsidRDefault="002C4186" w:rsidP="002C418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 Поиск иностранного покупателя и российского поставщика по запросу иностранного покупателя; </w:t>
            </w:r>
          </w:p>
          <w:p w:rsidR="00593EBB" w:rsidRPr="00F6021A" w:rsidRDefault="00593EBB" w:rsidP="000227C1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 Сопровождение экспортного контракта;</w:t>
            </w:r>
          </w:p>
          <w:p w:rsidR="00593EBB" w:rsidRPr="00F6021A" w:rsidRDefault="00593EBB" w:rsidP="000227C1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 Консультирование по вопросам экспортной деятельности</w:t>
            </w:r>
          </w:p>
          <w:p w:rsidR="00593EBB" w:rsidRPr="00F6021A" w:rsidRDefault="00593EBB" w:rsidP="000227C1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380AA0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9E4C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021A">
              <w:rPr>
                <w:bCs/>
                <w:color w:val="000000"/>
                <w:sz w:val="18"/>
                <w:szCs w:val="18"/>
              </w:rPr>
              <w:t>Содействие выходу СМСП Омской области на международные рынки товаров, услуг и технологий</w:t>
            </w:r>
          </w:p>
        </w:tc>
      </w:tr>
      <w:tr w:rsidR="00593EBB" w:rsidRPr="00F6021A" w:rsidTr="004466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4466C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6021A">
              <w:rPr>
                <w:b/>
                <w:bCs/>
                <w:color w:val="000000"/>
                <w:sz w:val="20"/>
                <w:szCs w:val="18"/>
              </w:rPr>
              <w:lastRenderedPageBreak/>
              <w:t>2.8 Поддержка НКО "Государственный фонд развития промышленности Омской области"</w:t>
            </w:r>
          </w:p>
          <w:p w:rsidR="00593EBB" w:rsidRPr="00F6021A" w:rsidRDefault="00593EBB" w:rsidP="004466C1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F6021A">
              <w:rPr>
                <w:bCs/>
                <w:color w:val="000000"/>
                <w:sz w:val="20"/>
                <w:szCs w:val="18"/>
              </w:rPr>
              <w:t>(644063, г. Омск, ул. Красный Путь, 109, e-mail: frpoo@omskportal.ru)</w:t>
            </w:r>
          </w:p>
        </w:tc>
      </w:tr>
      <w:tr w:rsidR="00593EBB" w:rsidRPr="00F6021A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002F8">
            <w:pPr>
              <w:widowControl w:val="0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Информационно-консультационная 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4D741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Постановление № 580-п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Консультирование по следу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щим направлениям:</w:t>
            </w:r>
          </w:p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программы финансирования ФРП Омской области и ФРП РФ,</w:t>
            </w:r>
          </w:p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государственные меры по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держки в сфере промышленн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 Минпромторга России и Министерства промышленн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и научно-технического развития Омской области</w:t>
            </w:r>
          </w:p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Промышленные пре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приятия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B48BF">
            <w:pPr>
              <w:widowControl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Консультационная поддержка субъектов деятельности в сфере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мышленности по вопросам получения льготного финансирования в рамках программ фонда развития промышленности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4466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t>3. Налоговые льготы и преференции</w:t>
            </w:r>
          </w:p>
        </w:tc>
      </w:tr>
      <w:tr w:rsidR="00593EBB" w:rsidRPr="00F6021A" w:rsidTr="000227C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A215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t>3.1.  Поддержка уполномоченных органов в сфере регулирования налоговых отношений</w:t>
            </w:r>
          </w:p>
        </w:tc>
      </w:tr>
      <w:tr w:rsidR="00593EBB" w:rsidRPr="00F6021A" w:rsidTr="00022D62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Предоставление и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вестиционного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гового кредита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Омской области от 25 декабря 2012 г. № 1505-ОЗ "Об инвестицио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ном налоговом кредите" (далее – 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кон № 1505-ОЗ)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Изменение срока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га, при котором организации предоставляется возможность в течение определенного срока и в определенных пределах уменьшать свои платежи по налогу с последующей поэта</w:t>
            </w:r>
            <w:r w:rsidRPr="00F6021A">
              <w:rPr>
                <w:color w:val="000000"/>
                <w:sz w:val="18"/>
                <w:szCs w:val="18"/>
              </w:rPr>
              <w:t>п</w:t>
            </w:r>
            <w:r w:rsidRPr="00F6021A">
              <w:rPr>
                <w:color w:val="000000"/>
                <w:sz w:val="18"/>
                <w:szCs w:val="18"/>
              </w:rPr>
              <w:t>ной уплатой суммы кредита и начисленных процентов (н</w:t>
            </w:r>
            <w:r w:rsidRPr="00F6021A">
              <w:rPr>
                <w:sz w:val="18"/>
                <w:szCs w:val="18"/>
              </w:rPr>
              <w:t>а сумму инвестиционного нал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гового кредита начисляются проценты в размере 0,01 % годовых)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81F77" w:rsidRPr="00F6021A" w:rsidRDefault="00593EBB" w:rsidP="00381F7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Организации, являющи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ся налогоплательщиками налога на прибыль или налога на имущество организаций при наличии следующ</w:t>
            </w:r>
            <w:r w:rsidR="00381F77" w:rsidRPr="00F6021A">
              <w:rPr>
                <w:color w:val="000000"/>
                <w:sz w:val="18"/>
                <w:szCs w:val="18"/>
              </w:rPr>
              <w:t>его основания: реализация на террит</w:t>
            </w:r>
            <w:r w:rsidR="00381F77" w:rsidRPr="00F6021A">
              <w:rPr>
                <w:color w:val="000000"/>
                <w:sz w:val="18"/>
                <w:szCs w:val="18"/>
              </w:rPr>
              <w:t>о</w:t>
            </w:r>
            <w:r w:rsidR="00381F77" w:rsidRPr="00F6021A">
              <w:rPr>
                <w:color w:val="000000"/>
                <w:sz w:val="18"/>
                <w:szCs w:val="18"/>
              </w:rPr>
              <w:t>рии Омской области и</w:t>
            </w:r>
            <w:r w:rsidR="00381F77" w:rsidRPr="00F6021A">
              <w:rPr>
                <w:color w:val="000000"/>
                <w:sz w:val="18"/>
                <w:szCs w:val="18"/>
              </w:rPr>
              <w:t>н</w:t>
            </w:r>
            <w:r w:rsidR="00381F77" w:rsidRPr="00F6021A">
              <w:rPr>
                <w:color w:val="000000"/>
                <w:sz w:val="18"/>
                <w:szCs w:val="18"/>
              </w:rPr>
              <w:t>вестиционного проекта, предусматривающего объем капитальных вл</w:t>
            </w:r>
            <w:r w:rsidR="00381F77" w:rsidRPr="00F6021A">
              <w:rPr>
                <w:color w:val="000000"/>
                <w:sz w:val="18"/>
                <w:szCs w:val="18"/>
              </w:rPr>
              <w:t>о</w:t>
            </w:r>
            <w:r w:rsidR="00381F77" w:rsidRPr="00F6021A">
              <w:rPr>
                <w:color w:val="000000"/>
                <w:sz w:val="18"/>
                <w:szCs w:val="18"/>
              </w:rPr>
              <w:t>жений на общую сумму не менее 50 млн. рублей в создание, приобретение (в том числе по догов</w:t>
            </w:r>
            <w:r w:rsidR="00381F77" w:rsidRPr="00F6021A">
              <w:rPr>
                <w:color w:val="000000"/>
                <w:sz w:val="18"/>
                <w:szCs w:val="18"/>
              </w:rPr>
              <w:t>о</w:t>
            </w:r>
            <w:r w:rsidR="00381F77" w:rsidRPr="00F6021A">
              <w:rPr>
                <w:color w:val="000000"/>
                <w:sz w:val="18"/>
                <w:szCs w:val="18"/>
              </w:rPr>
              <w:t>рам лизинга) имущества производственного н</w:t>
            </w:r>
            <w:r w:rsidR="00381F77" w:rsidRPr="00F6021A">
              <w:rPr>
                <w:color w:val="000000"/>
                <w:sz w:val="18"/>
                <w:szCs w:val="18"/>
              </w:rPr>
              <w:t>а</w:t>
            </w:r>
            <w:r w:rsidR="00381F77" w:rsidRPr="00F6021A">
              <w:rPr>
                <w:color w:val="000000"/>
                <w:sz w:val="18"/>
                <w:szCs w:val="18"/>
              </w:rPr>
              <w:t>значения, не бывшего ранее в эксплуатации на территории Омской о</w:t>
            </w:r>
            <w:r w:rsidR="00381F77" w:rsidRPr="00F6021A">
              <w:rPr>
                <w:color w:val="000000"/>
                <w:sz w:val="18"/>
                <w:szCs w:val="18"/>
              </w:rPr>
              <w:t>б</w:t>
            </w:r>
            <w:r w:rsidR="00381F77" w:rsidRPr="00F6021A">
              <w:rPr>
                <w:color w:val="000000"/>
                <w:sz w:val="18"/>
                <w:szCs w:val="18"/>
              </w:rPr>
              <w:t>ласти.</w:t>
            </w:r>
            <w:proofErr w:type="gramEnd"/>
          </w:p>
          <w:p w:rsidR="00593EBB" w:rsidRPr="00F6021A" w:rsidRDefault="00593EBB" w:rsidP="005F22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Инвестиционный налоговый кредит предоставляется на срок окупаем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инвестиционного проекта, реализация которого является основан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ем для предоставления инвестиционного налогового кредита, но не более десяти лет со дня вступления в действие договора о его предо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тавлении</w:t>
            </w:r>
          </w:p>
          <w:p w:rsidR="00593EBB" w:rsidRPr="00F6021A" w:rsidRDefault="00593EBB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Налоговые префере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ции по налогу на имущество организ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Омской области от 20 октября 2022 г. № 2514-ОЗ "О налоге на им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щество организаций (далее – Закон № 2514-ОЗ)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1) организации, не ос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ществляющие аэропорт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вую деятельность (в о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 xml:space="preserve">ношении гражданских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аэродромов)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Предоставляется на неограниченный срок в соответствии с законод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тельством</w:t>
            </w: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2) организации, осущес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вляющие аэропортовую деятельность (в отнош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ии аэ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ропортов)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на неограниченный срок в соответствии с законод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тельством</w:t>
            </w: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3) организации, созда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ные не ранее 1 января 2013 г. (за исключением организаций, созданных путем реорганизации) и осуществляющие прои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водство товаров, выпо</w:t>
            </w:r>
            <w:r w:rsidRPr="00F6021A">
              <w:rPr>
                <w:color w:val="000000"/>
                <w:sz w:val="18"/>
                <w:szCs w:val="18"/>
              </w:rPr>
              <w:t>л</w:t>
            </w:r>
            <w:r w:rsidRPr="00F6021A">
              <w:rPr>
                <w:color w:val="000000"/>
                <w:sz w:val="18"/>
                <w:szCs w:val="18"/>
              </w:rPr>
              <w:t>нение работ, оказание услуг по одному или н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скольким видам экон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мической деятельности, предусмотренным кла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сами 01 и 02 раздела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"Сельское, лесное хозя</w:t>
            </w:r>
            <w:r w:rsidRPr="00F6021A">
              <w:rPr>
                <w:color w:val="000000"/>
                <w:sz w:val="18"/>
                <w:szCs w:val="18"/>
              </w:rPr>
              <w:t>й</w:t>
            </w:r>
            <w:r w:rsidRPr="00F6021A">
              <w:rPr>
                <w:color w:val="000000"/>
                <w:sz w:val="18"/>
                <w:szCs w:val="18"/>
              </w:rPr>
              <w:t>ство, охота, рыболовство и рыбоводство", разделом C "Обрабатывающие производства" Общеро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сийского классификатора видов экономической деятельности ОК 029-2014 (КДЕС Ред. 2)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Предоставляется в течение первых десяти лет со дня государственной регистрации указанных организаций в соответствии с законодательс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вом в отношении не бывшего ранее в эксплуатации имущества прои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водственного назначения, созданного, приобретенного за плату, при одновременном соблюдении следующих условий:  доля доходов от осуществления указанных видов экономической деятельности по ит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гам отчетного (налогового) периода составляет не менее 70 % в сумме всех доходов организации за указанный период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;  среднесписочная чи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ленность работников, определяемая в порядке, устанавливаемом фед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ральным органом исполнительной власти, уполномоченным в области статистики, за налоговый период составляет не менее 50 человек;  н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осуществление деятельности по производству подакцизных товаров, а также добыче и реализации полезных ископаемых, за исключением общераспространенных полезных ископаемых</w:t>
            </w: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4) организации, осущес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вляющие на территории Омской области предо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тавление гостиничных услуг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в отношении имущества, предназначенного и испол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зуемого данными организациями для предоставления гостиничных услуг, при одновременном выполнении следующих условий: осущест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ление на территории Омской области капитальных вложений в осно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ные средства, предназначенные для предоставления гостиничных услуг, на общую сумму не менее 350 млн. рублей в соответствии с инвестиц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онным проектом; обеспечение не ранее 1 января 2015 г. ввода в эк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плуатацию имущественного комплекса для предоставления гостини</w:t>
            </w:r>
            <w:r w:rsidRPr="00F6021A">
              <w:rPr>
                <w:color w:val="000000"/>
                <w:sz w:val="18"/>
                <w:szCs w:val="18"/>
              </w:rPr>
              <w:t>ч</w:t>
            </w:r>
            <w:r w:rsidRPr="00F6021A">
              <w:rPr>
                <w:color w:val="000000"/>
                <w:sz w:val="18"/>
                <w:szCs w:val="18"/>
              </w:rPr>
              <w:t>ных услуг с проектной мощностью номерного фонда не менее 100 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меров. Предоставляется в течение первых 10 лет с налогового периода, в котором обеспечено выполнение условий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5) организации, имеющие ледовые площадки с и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кусственным льдом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на неограниченный срок в соответствии с законод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тельством в отношении зданий и сооружений, являющихся в соответс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вии с Федеральным законом от 4 декабря 2007 г. № 329-ФЗ "О физич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ской культуре и спорте в РФ" объектами спорта и имеющих ледовые площадки с искусственным льдом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6) организации, созда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ные не ранее 1 января 2016 г. и осуществля</w:t>
            </w:r>
            <w:r w:rsidRPr="00F6021A">
              <w:rPr>
                <w:color w:val="000000"/>
                <w:sz w:val="18"/>
                <w:szCs w:val="18"/>
              </w:rPr>
              <w:t>ю</w:t>
            </w:r>
            <w:r w:rsidRPr="00F6021A">
              <w:rPr>
                <w:color w:val="000000"/>
                <w:sz w:val="18"/>
                <w:szCs w:val="18"/>
              </w:rPr>
              <w:t>щие на территории О</w:t>
            </w:r>
            <w:r w:rsidRPr="00F6021A">
              <w:rPr>
                <w:color w:val="000000"/>
                <w:sz w:val="18"/>
                <w:szCs w:val="18"/>
              </w:rPr>
              <w:t>м</w:t>
            </w:r>
            <w:r w:rsidRPr="00F6021A">
              <w:rPr>
                <w:color w:val="000000"/>
                <w:sz w:val="18"/>
                <w:szCs w:val="18"/>
              </w:rPr>
              <w:t>ской области  произво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ство катализаторов не</w:t>
            </w:r>
            <w:r w:rsidRPr="00F6021A">
              <w:rPr>
                <w:color w:val="000000"/>
                <w:sz w:val="18"/>
                <w:szCs w:val="18"/>
              </w:rPr>
              <w:t>ф</w:t>
            </w:r>
            <w:r w:rsidRPr="00F6021A">
              <w:rPr>
                <w:color w:val="000000"/>
                <w:sz w:val="18"/>
                <w:szCs w:val="18"/>
              </w:rPr>
              <w:t>тепереработки, у которых доля доходов от осущес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вления деятельности по производству катализат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ров нефтепереработки по итогам соответствующего отчетного (налогового) периода составляет не менее 70 % в сумме всех доходов от реализации товаров (работ, услуг) за указанный период</w:t>
            </w:r>
            <w:proofErr w:type="gramEnd"/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в течение 10 лет в соответствии с законодательством в отношении имущества, предназначенного и используемого данными организациями для производства катализаторов нефтепереработки, при выполнении следующих условий: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осуществление на территории Омской области в течение не более пяти календарных лет подряд капитальных вложений в основные сре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ства, предназначенные для производства катализаторов нефтеперер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 xml:space="preserve">ботки, на общую сумму не менее 8 млрд. рублей;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обеспечение ввода в эксплуатацию имущественного комплекса по производству катализаторов нефтепереработки с проектной мощностью не менее 16 тыс. тонн в год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7)</w:t>
            </w:r>
            <w:r w:rsidRPr="00F6021A">
              <w:rPr>
                <w:sz w:val="18"/>
                <w:szCs w:val="18"/>
              </w:rPr>
              <w:t xml:space="preserve"> организации, закл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чившие соглашение о реализации корпорати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ной программы повыш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ния конкурентоспособн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(далее – Корпорати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>ная программа) с Мин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стерством промышленн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 и торговли Росси</w:t>
            </w:r>
            <w:r w:rsidRPr="00F6021A">
              <w:rPr>
                <w:sz w:val="18"/>
                <w:szCs w:val="18"/>
              </w:rPr>
              <w:t>й</w:t>
            </w:r>
            <w:r w:rsidRPr="00F6021A">
              <w:rPr>
                <w:sz w:val="18"/>
                <w:szCs w:val="18"/>
              </w:rPr>
              <w:t xml:space="preserve">ской Федерации (далее – </w:t>
            </w:r>
            <w:r w:rsidRPr="00F6021A">
              <w:rPr>
                <w:sz w:val="18"/>
                <w:szCs w:val="18"/>
              </w:rPr>
              <w:br/>
              <w:t>Соглашение), реализу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щие Корпоративную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грамму и осуществля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щие на территории О</w:t>
            </w:r>
            <w:r w:rsidRPr="00F6021A">
              <w:rPr>
                <w:sz w:val="18"/>
                <w:szCs w:val="18"/>
              </w:rPr>
              <w:t>м</w:t>
            </w:r>
            <w:r w:rsidRPr="00F6021A">
              <w:rPr>
                <w:sz w:val="18"/>
                <w:szCs w:val="18"/>
              </w:rPr>
              <w:t>ской области в текущем налоговом периоде пр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изводство продукции, являющейся предметом Корпоративной програ</w:t>
            </w:r>
            <w:r w:rsidRPr="00F6021A">
              <w:rPr>
                <w:sz w:val="18"/>
                <w:szCs w:val="18"/>
              </w:rPr>
              <w:t>м</w:t>
            </w:r>
            <w:r w:rsidRPr="00F6021A">
              <w:rPr>
                <w:sz w:val="18"/>
                <w:szCs w:val="18"/>
              </w:rPr>
              <w:t>мы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Предоставляется в отношении имущества, предназначенного и испол</w:t>
            </w:r>
            <w:r w:rsidRPr="00F6021A">
              <w:rPr>
                <w:sz w:val="18"/>
                <w:szCs w:val="18"/>
              </w:rPr>
              <w:t>ь</w:t>
            </w:r>
            <w:r w:rsidRPr="00F6021A">
              <w:rPr>
                <w:sz w:val="18"/>
                <w:szCs w:val="18"/>
              </w:rPr>
              <w:t>зуемого для производства продукции, являющейся предметом Корпор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тивной программы, при одновременном выполнении следующих усл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вий:</w:t>
            </w:r>
            <w:r w:rsidRPr="00F6021A">
              <w:rPr>
                <w:sz w:val="18"/>
                <w:szCs w:val="18"/>
              </w:rPr>
              <w:br/>
              <w:t xml:space="preserve"> – осуществление на территории Омской области не ранее первого чи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ла налогового периода, в котором заключено Соглашение, и не более трех календарных лет подряд капитальных вложений в основные сре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 xml:space="preserve">ства, предназначенные для производства продукции, являющейся предметом Корпоративной программы, на общую сумму не менее </w:t>
            </w:r>
            <w:r w:rsidRPr="00F6021A">
              <w:rPr>
                <w:sz w:val="18"/>
                <w:szCs w:val="18"/>
              </w:rPr>
              <w:br/>
              <w:t>300</w:t>
            </w:r>
            <w:proofErr w:type="gramEnd"/>
            <w:r w:rsidRPr="00F6021A">
              <w:rPr>
                <w:sz w:val="18"/>
                <w:szCs w:val="18"/>
              </w:rPr>
              <w:t xml:space="preserve"> млн. рублей;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обеспечение не ранее первого числа налогового периода, в котором заключено Соглашение, ввода в эксплуатацию объекта недвижимого имущества, предназначенного для основных и вспомогательных техн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логических процессов производства продукции, являющейся предм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том Корпоративной программы.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Предоставляется в течение 5 лет, </w:t>
            </w:r>
            <w:r w:rsidRPr="00F6021A">
              <w:rPr>
                <w:sz w:val="18"/>
                <w:szCs w:val="18"/>
              </w:rPr>
              <w:t>начиная с первого числа налогового периода, в котором впервые выполнено условие по вводу в эксплуат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цию соответствующего объекта, но не ранее 1 января 2020 г. и не поз</w:t>
            </w:r>
            <w:r w:rsidRPr="00F6021A">
              <w:rPr>
                <w:sz w:val="18"/>
                <w:szCs w:val="18"/>
              </w:rPr>
              <w:t>д</w:t>
            </w:r>
            <w:r w:rsidRPr="00F6021A">
              <w:rPr>
                <w:sz w:val="18"/>
                <w:szCs w:val="18"/>
              </w:rPr>
              <w:t>нее 31 декабря 2028 г.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8)</w:t>
            </w:r>
            <w:r w:rsidRPr="00F6021A">
              <w:rPr>
                <w:sz w:val="18"/>
                <w:szCs w:val="18"/>
              </w:rPr>
              <w:t xml:space="preserve"> организации, призн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ваемые управляющими компаниями индустр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альных (промышленных) парков, агропромышле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ных парков, промышле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lastRenderedPageBreak/>
              <w:t>ных технопарков, техн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парков в сфере высоких технологий (далее – Па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ки)</w:t>
            </w:r>
            <w:proofErr w:type="gramEnd"/>
          </w:p>
          <w:p w:rsidR="009817D7" w:rsidRPr="00F6021A" w:rsidRDefault="009817D7" w:rsidP="000227C1">
            <w:pPr>
              <w:ind w:hanging="56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lastRenderedPageBreak/>
              <w:t>Предоставляется в отношении объектов недвижимого имущества, уч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тываемых на балансе управляющей компании Парка в качестве объе</w:t>
            </w:r>
            <w:r w:rsidRPr="00F6021A">
              <w:rPr>
                <w:sz w:val="18"/>
                <w:szCs w:val="18"/>
              </w:rPr>
              <w:t>к</w:t>
            </w:r>
            <w:r w:rsidRPr="00F6021A">
              <w:rPr>
                <w:sz w:val="18"/>
                <w:szCs w:val="18"/>
              </w:rPr>
              <w:t>тов основных средств, расположенных и используемых на территории соответствующего Парка, при одновременном соблюдении следующих условий: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- наличие сведений об организации в реестре Парков и управляющих </w:t>
            </w:r>
            <w:r w:rsidRPr="00F6021A">
              <w:rPr>
                <w:sz w:val="18"/>
                <w:szCs w:val="18"/>
              </w:rPr>
              <w:lastRenderedPageBreak/>
              <w:t>компаний Парков, который ведет уполномоченный федеральный орган исполнительной власти;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организация не является  резидентом территории опережающего с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циально-экономического развития, участником (правопреемником уч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стника) регионального инвестиционного проекта, участником спец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ального инвестиционного контракта;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соответствие индустриального (промышленного) парка и его упра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 xml:space="preserve">ляющей компании </w:t>
            </w:r>
            <w:hyperlink r:id="rId50" w:history="1">
              <w:r w:rsidRPr="00F6021A">
                <w:rPr>
                  <w:sz w:val="18"/>
                  <w:szCs w:val="18"/>
                </w:rPr>
                <w:t>требованиям</w:t>
              </w:r>
            </w:hyperlink>
            <w:r w:rsidRPr="00F6021A">
              <w:rPr>
                <w:sz w:val="18"/>
                <w:szCs w:val="18"/>
              </w:rPr>
              <w:t>, установленным постановлением Пр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вительства Российской Федерации от 4 августа 2015 г. № 794 </w:t>
            </w:r>
            <w:r w:rsidRPr="00F6021A">
              <w:rPr>
                <w:sz w:val="18"/>
                <w:szCs w:val="18"/>
              </w:rPr>
              <w:br/>
              <w:t>"Об индустриальных (промышленных) парках и управляющих комп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ниях индустриальных (промышленных) парков";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соответствие промышленного технопарка и его управляющей комп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нии </w:t>
            </w:r>
            <w:hyperlink r:id="rId51" w:history="1">
              <w:r w:rsidRPr="00F6021A">
                <w:rPr>
                  <w:sz w:val="18"/>
                  <w:szCs w:val="18"/>
                </w:rPr>
                <w:t>требованиям</w:t>
              </w:r>
            </w:hyperlink>
            <w:r w:rsidRPr="00F6021A">
              <w:rPr>
                <w:sz w:val="18"/>
                <w:szCs w:val="18"/>
              </w:rPr>
              <w:t>, установленным постановлением Правительства Ро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 xml:space="preserve">сийской Федерации от 27 декабря 2019 г. № 1863 "О промышленных технопарках и управляющих компаниях промышленных технопарков".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Управляющие компании Парков </w:t>
            </w:r>
            <w:proofErr w:type="gramStart"/>
            <w:r w:rsidRPr="00F6021A">
              <w:rPr>
                <w:sz w:val="18"/>
                <w:szCs w:val="18"/>
              </w:rPr>
              <w:t>освобождаются от уплаты налога в течение первых десяти последовательных налоговых периодов начиная</w:t>
            </w:r>
            <w:proofErr w:type="gramEnd"/>
            <w:r w:rsidRPr="00F6021A">
              <w:rPr>
                <w:sz w:val="18"/>
                <w:szCs w:val="18"/>
              </w:rPr>
              <w:t xml:space="preserve"> с первого числа налогового периода, в котором впервые внесены свед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ния о резиденте (резидентах) Парка в реестр резидентов соответству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 xml:space="preserve">щего Парка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9)</w:t>
            </w:r>
            <w:r w:rsidRPr="00F6021A">
              <w:rPr>
                <w:sz w:val="18"/>
                <w:szCs w:val="18"/>
              </w:rPr>
              <w:t xml:space="preserve"> организации, явля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щиеся резидентами Парка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Предоставляется в отношении объектов недвижимого имущества, уч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тываемых на балансе резидента Парка в качестве объектов основных средств, расположенных и используемых на территории соответству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щего Парка, при одновременном соблюдении следующих условий: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организация не является  резидентом территории опережающего с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циально-экономического развития, участником (правопреемником уч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стника) регионального инвестиционного проекта, участником спец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ального инвестиционного контракта;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соответствие индустриального (промышленного) парка и его упра</w:t>
            </w:r>
            <w:r w:rsidRPr="00F6021A">
              <w:rPr>
                <w:sz w:val="18"/>
                <w:szCs w:val="18"/>
              </w:rPr>
              <w:t>в</w:t>
            </w:r>
            <w:r w:rsidRPr="00F6021A">
              <w:rPr>
                <w:sz w:val="18"/>
                <w:szCs w:val="18"/>
              </w:rPr>
              <w:t xml:space="preserve">ляющей компании </w:t>
            </w:r>
            <w:hyperlink r:id="rId52" w:history="1">
              <w:r w:rsidRPr="00F6021A">
                <w:rPr>
                  <w:sz w:val="18"/>
                  <w:szCs w:val="18"/>
                </w:rPr>
                <w:t>требованиям</w:t>
              </w:r>
            </w:hyperlink>
            <w:r w:rsidRPr="00F6021A">
              <w:rPr>
                <w:sz w:val="18"/>
                <w:szCs w:val="18"/>
              </w:rPr>
              <w:t>, установленным постановлением Пр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вительства Российской Федерации от 4 августа 2015 г. № 794 </w:t>
            </w:r>
            <w:r w:rsidRPr="00F6021A">
              <w:rPr>
                <w:sz w:val="18"/>
                <w:szCs w:val="18"/>
              </w:rPr>
              <w:br/>
              <w:t>"Об индустриальных (промышленных) парках и управляющих комп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ниях индустриальных (промышленных) парков";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соответствие промышленного технопарка и его управляющей комп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 xml:space="preserve">нии </w:t>
            </w:r>
            <w:hyperlink r:id="rId53" w:history="1">
              <w:r w:rsidRPr="00F6021A">
                <w:rPr>
                  <w:sz w:val="18"/>
                  <w:szCs w:val="18"/>
                </w:rPr>
                <w:t>требованиям</w:t>
              </w:r>
            </w:hyperlink>
            <w:r w:rsidRPr="00F6021A">
              <w:rPr>
                <w:sz w:val="18"/>
                <w:szCs w:val="18"/>
              </w:rPr>
              <w:t>, установленным постановлением Правительства Ро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 xml:space="preserve">сийской Федерации от 27 декабря 2019 г. № 1863 "О промышленных технопарках и управляющих компаниях промышленных технопарков".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Предоставляется</w:t>
            </w:r>
            <w:proofErr w:type="gramEnd"/>
            <w:r w:rsidRPr="00F6021A">
              <w:rPr>
                <w:sz w:val="18"/>
                <w:szCs w:val="18"/>
              </w:rPr>
              <w:t xml:space="preserve"> начиная с первого числа налогового периода, в кот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ром сведения об организации внесены в реестр резидентов соответс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вующего Парка, но не более пяти последовательных налоговых пери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дов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10) организации, закл</w:t>
            </w:r>
            <w:r w:rsidRPr="00F6021A">
              <w:rPr>
                <w:color w:val="000000"/>
                <w:sz w:val="18"/>
                <w:szCs w:val="18"/>
              </w:rPr>
              <w:t>ю</w:t>
            </w:r>
            <w:r w:rsidRPr="00F6021A">
              <w:rPr>
                <w:color w:val="000000"/>
                <w:sz w:val="18"/>
                <w:szCs w:val="18"/>
              </w:rPr>
              <w:t>чившие концессионное соглашение в соответс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 xml:space="preserve">вии с Федеральным </w:t>
            </w:r>
            <w:hyperlink r:id="rId54" w:history="1">
              <w:r w:rsidRPr="00F6021A">
                <w:rPr>
                  <w:color w:val="000000"/>
                  <w:sz w:val="18"/>
                  <w:szCs w:val="18"/>
                </w:rPr>
                <w:t>зак</w:t>
              </w:r>
              <w:r w:rsidRPr="00F6021A">
                <w:rPr>
                  <w:color w:val="000000"/>
                  <w:sz w:val="18"/>
                  <w:szCs w:val="18"/>
                </w:rPr>
                <w:t>о</w:t>
              </w:r>
              <w:r w:rsidRPr="00F6021A">
                <w:rPr>
                  <w:color w:val="000000"/>
                  <w:sz w:val="18"/>
                  <w:szCs w:val="18"/>
                </w:rPr>
                <w:t>ном</w:t>
              </w:r>
            </w:hyperlink>
            <w:r w:rsidRPr="00F6021A">
              <w:rPr>
                <w:color w:val="000000"/>
                <w:sz w:val="18"/>
                <w:szCs w:val="18"/>
              </w:rPr>
              <w:t xml:space="preserve"> от 21 июля 2005 г. № 115-ФЗ "О концессио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 xml:space="preserve">ных </w:t>
            </w:r>
            <w:r>
              <w:rPr>
                <w:color w:val="000000"/>
                <w:sz w:val="18"/>
                <w:szCs w:val="18"/>
              </w:rPr>
              <w:t>соглашениях", и (или) соглашение о гос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дарственно-частном партнерстве в соответс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вии с Федеральным зак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ном от 13 июля 2015 г. № 224-ФЗ (далее – Согл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шение) – в отношении имущества, созданного в рамках реализации С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глашения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Условием предоставления льготы  является осуществление на террит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рии Омской области капитальных вложений в имущество, создаваемое в рамках реализации Соглашения, на общую сумму не менее 300 млн. рублей.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Организации освобождаются от уплаты </w:t>
            </w:r>
            <w:proofErr w:type="gramStart"/>
            <w:r w:rsidRPr="00F6021A">
              <w:rPr>
                <w:sz w:val="18"/>
                <w:szCs w:val="18"/>
              </w:rPr>
              <w:t>налога</w:t>
            </w:r>
            <w:proofErr w:type="gramEnd"/>
            <w:r w:rsidRPr="00F6021A">
              <w:rPr>
                <w:sz w:val="18"/>
                <w:szCs w:val="18"/>
              </w:rPr>
              <w:t xml:space="preserve"> на срок действия С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глашения начиная с первого числа налогового периода, в котором обе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 xml:space="preserve">печен ввод в эксплуатацию созданного имущества.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2514-ОЗ;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№ 1505-ОЗ 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11) организации,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ствляющие на террит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рии Омской области пр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изводство товаров, в</w:t>
            </w:r>
            <w:r w:rsidRPr="00F6021A">
              <w:rPr>
                <w:color w:val="000000"/>
                <w:sz w:val="18"/>
                <w:szCs w:val="18"/>
              </w:rPr>
              <w:t>ы</w:t>
            </w:r>
            <w:r w:rsidRPr="00F6021A">
              <w:rPr>
                <w:color w:val="000000"/>
                <w:sz w:val="18"/>
                <w:szCs w:val="18"/>
              </w:rPr>
              <w:t>полнение работ, оказание услуг, которым предо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тавлен инвестиционный налоговый кредит по налогу на основаниях, установленных законом Омской области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Предоставляется в соответствии с законодательством (в течение пери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да действия договора об инвестиционном налоговом кредите по налогу, начиная с первого числа налогового периода, в котором им предоста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лен инвестиционный налоговый кредит по налогу) в отношении им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 xml:space="preserve">щества производственного назначения, которое после 1 января </w:t>
            </w:r>
            <w:r w:rsidRPr="00F6021A">
              <w:rPr>
                <w:color w:val="000000"/>
                <w:sz w:val="18"/>
                <w:szCs w:val="18"/>
              </w:rPr>
              <w:br/>
              <w:t>2013 г., но не ранее предоставления инвестиционного налогового кр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дита создано, приобретено за плату и (или) введено в эксплуатацию </w:t>
            </w:r>
            <w:proofErr w:type="gramEnd"/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CB17EC">
              <w:rPr>
                <w:color w:val="000000"/>
                <w:sz w:val="18"/>
                <w:szCs w:val="18"/>
              </w:rPr>
              <w:t>о</w:t>
            </w:r>
            <w:r w:rsidRPr="00CB17EC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12) организации – учас</w:t>
            </w:r>
            <w:r w:rsidRPr="00CB17EC">
              <w:rPr>
                <w:color w:val="000000"/>
                <w:sz w:val="18"/>
                <w:szCs w:val="18"/>
              </w:rPr>
              <w:t>т</w:t>
            </w:r>
            <w:r w:rsidRPr="00CB17EC">
              <w:rPr>
                <w:color w:val="000000"/>
                <w:sz w:val="18"/>
                <w:szCs w:val="18"/>
              </w:rPr>
              <w:t>ники региональных инв</w:t>
            </w:r>
            <w:r w:rsidRPr="00CB17EC">
              <w:rPr>
                <w:color w:val="000000"/>
                <w:sz w:val="18"/>
                <w:szCs w:val="18"/>
              </w:rPr>
              <w:t>е</w:t>
            </w:r>
            <w:r w:rsidRPr="00CB17EC">
              <w:rPr>
                <w:color w:val="000000"/>
                <w:sz w:val="18"/>
                <w:szCs w:val="18"/>
              </w:rPr>
              <w:t>стиционных проектов (соответствующих треб</w:t>
            </w:r>
            <w:r w:rsidRPr="00CB17EC">
              <w:rPr>
                <w:color w:val="000000"/>
                <w:sz w:val="18"/>
                <w:szCs w:val="18"/>
              </w:rPr>
              <w:t>о</w:t>
            </w:r>
            <w:r w:rsidRPr="00CB17EC">
              <w:rPr>
                <w:color w:val="000000"/>
                <w:sz w:val="18"/>
                <w:szCs w:val="18"/>
              </w:rPr>
              <w:t xml:space="preserve">ваниям, установленным </w:t>
            </w:r>
            <w:hyperlink r:id="rId55" w:history="1">
              <w:r w:rsidRPr="00CB17EC">
                <w:rPr>
                  <w:color w:val="000000"/>
                  <w:sz w:val="18"/>
                  <w:szCs w:val="18"/>
                </w:rPr>
                <w:t>подпунктами 1.1</w:t>
              </w:r>
            </w:hyperlink>
            <w:r w:rsidRPr="00CB17EC">
              <w:rPr>
                <w:color w:val="000000"/>
                <w:sz w:val="18"/>
                <w:szCs w:val="18"/>
              </w:rPr>
              <w:t xml:space="preserve">, </w:t>
            </w:r>
            <w:hyperlink r:id="rId56" w:history="1">
              <w:r w:rsidRPr="00CB17EC">
                <w:rPr>
                  <w:color w:val="000000"/>
                  <w:sz w:val="18"/>
                  <w:szCs w:val="18"/>
                </w:rPr>
                <w:t>2</w:t>
              </w:r>
            </w:hyperlink>
            <w:r w:rsidRPr="00CB17EC">
              <w:rPr>
                <w:color w:val="000000"/>
                <w:sz w:val="18"/>
                <w:szCs w:val="18"/>
              </w:rPr>
              <w:t xml:space="preserve">, </w:t>
            </w:r>
            <w:hyperlink r:id="rId57" w:history="1">
              <w:r w:rsidRPr="00CB17EC">
                <w:rPr>
                  <w:color w:val="000000"/>
                  <w:sz w:val="18"/>
                  <w:szCs w:val="18"/>
                </w:rPr>
                <w:t>4</w:t>
              </w:r>
            </w:hyperlink>
            <w:r w:rsidRPr="00CB17EC">
              <w:rPr>
                <w:color w:val="000000"/>
                <w:sz w:val="18"/>
                <w:szCs w:val="18"/>
              </w:rPr>
              <w:t xml:space="preserve">, </w:t>
            </w:r>
            <w:hyperlink r:id="rId58" w:history="1">
              <w:r w:rsidRPr="00CB17EC">
                <w:rPr>
                  <w:color w:val="000000"/>
                  <w:sz w:val="18"/>
                  <w:szCs w:val="18"/>
                </w:rPr>
                <w:t>5 пункта 1 статьи 25.8</w:t>
              </w:r>
            </w:hyperlink>
            <w:r w:rsidRPr="00CB17EC">
              <w:rPr>
                <w:color w:val="000000"/>
                <w:sz w:val="18"/>
                <w:szCs w:val="18"/>
              </w:rPr>
              <w:t xml:space="preserve"> Н</w:t>
            </w:r>
            <w:r w:rsidRPr="00CB17EC">
              <w:rPr>
                <w:color w:val="000000"/>
                <w:sz w:val="18"/>
                <w:szCs w:val="18"/>
              </w:rPr>
              <w:t>а</w:t>
            </w:r>
            <w:r w:rsidRPr="00CB17EC">
              <w:rPr>
                <w:color w:val="000000"/>
                <w:sz w:val="18"/>
                <w:szCs w:val="18"/>
              </w:rPr>
              <w:t>логового кодекса РФ (далее – НК РФ)) в соо</w:t>
            </w:r>
            <w:r w:rsidRPr="00CB17EC">
              <w:rPr>
                <w:color w:val="000000"/>
                <w:sz w:val="18"/>
                <w:szCs w:val="18"/>
              </w:rPr>
              <w:t>т</w:t>
            </w:r>
            <w:r w:rsidRPr="00CB17EC">
              <w:rPr>
                <w:color w:val="000000"/>
                <w:sz w:val="18"/>
                <w:szCs w:val="18"/>
              </w:rPr>
              <w:t xml:space="preserve">ветствии с </w:t>
            </w:r>
            <w:hyperlink r:id="rId59" w:history="1">
              <w:r w:rsidRPr="00CB17EC">
                <w:rPr>
                  <w:color w:val="000000"/>
                  <w:sz w:val="18"/>
                  <w:szCs w:val="18"/>
                </w:rPr>
                <w:t>подпунктом 1 пункта 1 статьи 25.9</w:t>
              </w:r>
            </w:hyperlink>
            <w:r w:rsidRPr="00CB17EC">
              <w:rPr>
                <w:sz w:val="18"/>
                <w:szCs w:val="18"/>
              </w:rPr>
              <w:t xml:space="preserve"> </w:t>
            </w:r>
            <w:r w:rsidRPr="00CB17EC">
              <w:rPr>
                <w:color w:val="000000"/>
                <w:sz w:val="18"/>
                <w:szCs w:val="18"/>
              </w:rPr>
              <w:t>НК РФ</w:t>
            </w:r>
          </w:p>
          <w:p w:rsidR="009817D7" w:rsidRPr="00CB17EC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F41EEB" w:rsidP="00EF32C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Предоставляется в течение первых 5 лет, начиная с первого числа нал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гового периода, в котором обеспечен ввод в эксплуатацию созданного имущества или в котором приобретено имущество при реализации р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гионального инвестиционного проекта</w:t>
            </w:r>
          </w:p>
        </w:tc>
      </w:tr>
      <w:tr w:rsidR="009817D7" w:rsidRPr="00F6021A" w:rsidTr="00EE1E3D">
        <w:trPr>
          <w:trHeight w:val="930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CB17EC">
              <w:rPr>
                <w:color w:val="000000"/>
                <w:sz w:val="18"/>
                <w:szCs w:val="18"/>
              </w:rPr>
              <w:t>о</w:t>
            </w:r>
            <w:r w:rsidRPr="00CB17EC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CB17EC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13.1) организации, пр</w:t>
            </w:r>
            <w:r w:rsidRPr="00CB17EC">
              <w:rPr>
                <w:color w:val="000000"/>
                <w:sz w:val="18"/>
                <w:szCs w:val="18"/>
              </w:rPr>
              <w:t>и</w:t>
            </w:r>
            <w:r w:rsidRPr="00CB17EC">
              <w:rPr>
                <w:color w:val="000000"/>
                <w:sz w:val="18"/>
                <w:szCs w:val="18"/>
              </w:rPr>
              <w:t>знаваемые участниками специальных инвестиц</w:t>
            </w:r>
            <w:r w:rsidRPr="00CB17EC">
              <w:rPr>
                <w:color w:val="000000"/>
                <w:sz w:val="18"/>
                <w:szCs w:val="18"/>
              </w:rPr>
              <w:t>и</w:t>
            </w:r>
            <w:r w:rsidRPr="00CB17EC">
              <w:rPr>
                <w:color w:val="000000"/>
                <w:sz w:val="18"/>
                <w:szCs w:val="18"/>
              </w:rPr>
              <w:t>онных контрактов, в с</w:t>
            </w:r>
            <w:r w:rsidRPr="00CB17EC">
              <w:rPr>
                <w:color w:val="000000"/>
                <w:sz w:val="18"/>
                <w:szCs w:val="18"/>
              </w:rPr>
              <w:t>о</w:t>
            </w:r>
            <w:r w:rsidRPr="00CB17EC">
              <w:rPr>
                <w:color w:val="000000"/>
                <w:sz w:val="18"/>
                <w:szCs w:val="18"/>
              </w:rPr>
              <w:t>ответствии со статьей 25.16 НК РФ</w:t>
            </w:r>
          </w:p>
        </w:tc>
        <w:tc>
          <w:tcPr>
            <w:tcW w:w="180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17D7" w:rsidRPr="00F41EEB" w:rsidRDefault="00F41EEB" w:rsidP="000227C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Предоставляется в течение первых 5 лет, начиная с первого числа нал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гового периода, в котором обеспечен ввод в эксплуатацию созданного имущества или в котором приобретено имущество при реализации сп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41E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циального инвестиционного контракта</w:t>
            </w:r>
          </w:p>
        </w:tc>
      </w:tr>
      <w:tr w:rsidR="009817D7" w:rsidRPr="00F6021A" w:rsidTr="00022D62">
        <w:trPr>
          <w:trHeight w:val="930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B17EC">
              <w:rPr>
                <w:color w:val="000000"/>
                <w:sz w:val="18"/>
                <w:szCs w:val="18"/>
              </w:rPr>
              <w:t>13.2) организации, я</w:t>
            </w:r>
            <w:r w:rsidRPr="00CB17EC">
              <w:rPr>
                <w:color w:val="000000"/>
                <w:sz w:val="18"/>
                <w:szCs w:val="18"/>
              </w:rPr>
              <w:t>в</w:t>
            </w:r>
            <w:r w:rsidRPr="00CB17EC">
              <w:rPr>
                <w:color w:val="000000"/>
                <w:sz w:val="18"/>
                <w:szCs w:val="18"/>
              </w:rPr>
              <w:t>ляющиеся стороной сп</w:t>
            </w:r>
            <w:r w:rsidRPr="00CB17EC">
              <w:rPr>
                <w:color w:val="000000"/>
                <w:sz w:val="18"/>
                <w:szCs w:val="18"/>
              </w:rPr>
              <w:t>е</w:t>
            </w:r>
            <w:r w:rsidRPr="00CB17EC">
              <w:rPr>
                <w:color w:val="000000"/>
                <w:sz w:val="18"/>
                <w:szCs w:val="18"/>
              </w:rPr>
              <w:t>циального инвестицио</w:t>
            </w:r>
            <w:r w:rsidRPr="00CB17EC">
              <w:rPr>
                <w:color w:val="000000"/>
                <w:sz w:val="18"/>
                <w:szCs w:val="18"/>
              </w:rPr>
              <w:t>н</w:t>
            </w:r>
            <w:r w:rsidRPr="00CB17EC">
              <w:rPr>
                <w:color w:val="000000"/>
                <w:sz w:val="18"/>
                <w:szCs w:val="18"/>
              </w:rPr>
              <w:t>ного контракта, закл</w:t>
            </w:r>
            <w:r w:rsidRPr="00CB17EC">
              <w:rPr>
                <w:color w:val="000000"/>
                <w:sz w:val="18"/>
                <w:szCs w:val="18"/>
              </w:rPr>
              <w:t>ю</w:t>
            </w:r>
            <w:r w:rsidRPr="00CB17EC">
              <w:rPr>
                <w:color w:val="000000"/>
                <w:sz w:val="18"/>
                <w:szCs w:val="18"/>
              </w:rPr>
              <w:t>ченного с Омской обл</w:t>
            </w:r>
            <w:r w:rsidRPr="00CB17EC">
              <w:rPr>
                <w:color w:val="000000"/>
                <w:sz w:val="18"/>
                <w:szCs w:val="18"/>
              </w:rPr>
              <w:t>а</w:t>
            </w:r>
            <w:r w:rsidRPr="00CB17EC">
              <w:rPr>
                <w:color w:val="000000"/>
                <w:sz w:val="18"/>
                <w:szCs w:val="18"/>
              </w:rPr>
              <w:t>стью, а также с Омской областью совместно с муниципальным образ</w:t>
            </w:r>
            <w:r w:rsidRPr="00CB17EC">
              <w:rPr>
                <w:color w:val="000000"/>
                <w:sz w:val="18"/>
                <w:szCs w:val="18"/>
              </w:rPr>
              <w:t>о</w:t>
            </w:r>
            <w:r w:rsidRPr="00CB17EC">
              <w:rPr>
                <w:color w:val="000000"/>
                <w:sz w:val="18"/>
                <w:szCs w:val="18"/>
              </w:rPr>
              <w:t>ванием Омской области в соответствии с Фед</w:t>
            </w:r>
            <w:r w:rsidRPr="00CB17EC">
              <w:rPr>
                <w:color w:val="000000"/>
                <w:sz w:val="18"/>
                <w:szCs w:val="18"/>
              </w:rPr>
              <w:t>е</w:t>
            </w:r>
            <w:r w:rsidRPr="00CB17EC">
              <w:rPr>
                <w:color w:val="000000"/>
                <w:sz w:val="18"/>
                <w:szCs w:val="18"/>
              </w:rPr>
              <w:t>ральным законом от 31 декабря 2014 г. № 488-ФЗ "О промышленной пол</w:t>
            </w:r>
            <w:r w:rsidRPr="00CB17EC">
              <w:rPr>
                <w:color w:val="000000"/>
                <w:sz w:val="18"/>
                <w:szCs w:val="18"/>
              </w:rPr>
              <w:t>и</w:t>
            </w:r>
            <w:r w:rsidRPr="00CB17EC">
              <w:rPr>
                <w:color w:val="000000"/>
                <w:sz w:val="18"/>
                <w:szCs w:val="18"/>
              </w:rPr>
              <w:t>тике в Российской Фед</w:t>
            </w:r>
            <w:r w:rsidRPr="00CB17EC">
              <w:rPr>
                <w:color w:val="000000"/>
                <w:sz w:val="18"/>
                <w:szCs w:val="18"/>
              </w:rPr>
              <w:t>е</w:t>
            </w:r>
            <w:r w:rsidRPr="00CB17EC">
              <w:rPr>
                <w:color w:val="000000"/>
                <w:sz w:val="18"/>
                <w:szCs w:val="18"/>
              </w:rPr>
              <w:t>рации" в порядке, уст</w:t>
            </w:r>
            <w:r w:rsidRPr="00CB17EC">
              <w:rPr>
                <w:color w:val="000000"/>
                <w:sz w:val="18"/>
                <w:szCs w:val="18"/>
              </w:rPr>
              <w:t>а</w:t>
            </w:r>
            <w:r w:rsidRPr="00CB17EC">
              <w:rPr>
                <w:color w:val="000000"/>
                <w:sz w:val="18"/>
                <w:szCs w:val="18"/>
              </w:rPr>
              <w:t>новленном Правительс</w:t>
            </w:r>
            <w:r w:rsidRPr="00CB17EC">
              <w:rPr>
                <w:color w:val="000000"/>
                <w:sz w:val="18"/>
                <w:szCs w:val="18"/>
              </w:rPr>
              <w:t>т</w:t>
            </w:r>
            <w:r w:rsidRPr="00CB17EC">
              <w:rPr>
                <w:color w:val="000000"/>
                <w:sz w:val="18"/>
                <w:szCs w:val="18"/>
              </w:rPr>
              <w:t>вом Омской области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14) организации в отн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шении имущества, пре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назначенного для хран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ния продовольственных и непродовольственных товаров (далее – имущ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ство для хранения)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bookmarkStart w:id="0" w:name="p0"/>
            <w:bookmarkEnd w:id="0"/>
            <w:r w:rsidRPr="00F6021A">
              <w:rPr>
                <w:color w:val="000000"/>
                <w:sz w:val="18"/>
                <w:szCs w:val="18"/>
              </w:rPr>
              <w:t xml:space="preserve">Предоставляется при одновременном соблюдении следующих условий: 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осуществление на территории Омской области капитальных вложений в имущество для хранения на общую сумму не менее 1 млрд. рублей;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обеспечение не ранее 1 января 2023 г. ввода в эксплуатацию имущес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ва для хранения площадью не менее 30 000 квадратных метров.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Освобождаются от уплаты налога в размере 50 процентов в отношении имущества для хранения в течение первых пяти последовательных н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логовых периодов начиная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налогового периода, в кот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ром обеспечен ввод в эксплуатацию имущества для хранения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15) организации,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ведение свиней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Предоставляется при одновременном соблюдении следующих условий: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- обеспечение на текущий год зоосанитарного статуса собственных свиноводческих хозяйств на уровне 4 компартмента;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обеспечение в текущем году деятельности объектов имущества, пре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назначенных и используемых для разведения свиней (далее – свин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комплекс), с проектной мощностью не менее 60 тыс. голов в год.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Освобождение от уплаты налога применяется в отношении: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не ранее 1 января 2018 г. созданного или приобретенного за плату свинокомплекса или имущества, предназначенного и используемого для производства готовых кормов для животных, содержащихся на фермах (далее в настоящем пункте – имущество для кормопроизводс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 xml:space="preserve">ва);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- не ранее 1 января 2018 г. модернизированного (реконструированного)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свинокомплекса или имущества для кормопроизводства, первоначал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 xml:space="preserve">ная стоимость которого увеличилась не менее чем на 50 процентов по итогам указанной модернизации (реконструкции).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Освобождаются от уплаты налога в течение первых 20 последовател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ных налоговых периодов начиная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налогового периода, в котором впервые выполнено условие по вводу в эксплуатацию или завершена модернизация (реконструкция) соответствующего свин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комплекса или имущества для кормопроизводства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rPr>
          <w:trHeight w:val="238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 в размере 45 %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16) организации,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ведение свиней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в отношении свинокомплекса и (или) имущества для кормопроизводства, введенных в эксплуатацию до 1 января 2018 г., обеспечивших в текущем налоговом периоде одновременное соблюд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ние следующих условий: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- обеспечение на текущий год зоосанитарного статуса собственных свиноводческих хозяйств на уровне 4 компартмента;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обеспечение в текущем году деятельности свинокомплекса с проек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 xml:space="preserve">ной мощностью не менее 60 тыс. голов в год;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обеспечение ввода в эксплуатацию, но не ранее 1 января 2023 г., св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нокомплекса и (или) имущества для кормопроизводства (далее в н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 xml:space="preserve">стоящем пункте – новое имущество).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Освобождение от уплаты налога в размере 45 % в течение первых 10 последовательных налоговых периодов начиная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гового периода, в котором впервые выполнено условие по вводу в эк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плуатацию нового имущества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17) организации,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ведение крупного рогат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 скота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в отношении имущества, предназначенного и испол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зуемого данными организациями для разведения крупного рогатого скота, в отношении: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не ранее 1 января 2021 г. созданного или приобретенного за плату имущества, предназначенного для разведения крупного рогатого скота на 100 голов и более;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не ранее 1 января 2021 г. модернизированного (реконструированного) имущества, предназначенного для разведения крупного рогатого скота на 100 голов и более, первоначальная стоимость которого увеличилась не менее чем на 50 % по итогам указанной модернизации (реконстру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>ции).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Указанные организации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исчисляют налог по пониженной ставке в теч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ние 20 лет начиная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налогового периода, в котором обеспечен ввод в эксплуатацию соответствующего имущества или 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вершена его модернизация (реконструкция)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rPr>
          <w:trHeight w:val="379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га в размере: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- 100 % – в течение первых пяти последовательных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говых периодов начиная с пе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t>вого числа налогового пери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да, в котором объекты недв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жимого имущества введены в эксплуатацию (далее – налог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вый период ввода в эксплуат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 xml:space="preserve">цию объектов);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- 55 % – в течение шестого налогового периода от налог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вого периода ввода в эксплу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 xml:space="preserve">тацию объектов;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- 18 % – в течение седьмого налогового периода от налог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вого периода ввода в эксплу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тацию объектов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18) организации, в отн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шении объектов газора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пределительной системы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в отношении следующих объектов недвижимого им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щества, введенных в эксплуатацию не ранее 1 января 2015 г.: наружные газопроводы, подводные газопроводы, подземные газопроводы, на</w:t>
            </w:r>
            <w:r w:rsidRPr="00F6021A">
              <w:rPr>
                <w:color w:val="000000"/>
                <w:sz w:val="18"/>
                <w:szCs w:val="18"/>
              </w:rPr>
              <w:t>д</w:t>
            </w:r>
            <w:r w:rsidRPr="00F6021A">
              <w:rPr>
                <w:color w:val="000000"/>
                <w:sz w:val="18"/>
                <w:szCs w:val="18"/>
              </w:rPr>
              <w:t>земные газопроводы, устройства электрохимической защиты стальных газопроводов от коррозии, газораспределительные станции, пункты редуцирования газа, газорегуляторные пункты, блочные газорегулято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ные пункты, шкафные пункты редуцирования газа (шкафные газорег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ляторные пункты), газорегуляторные установки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022D62">
        <w:trPr>
          <w:trHeight w:val="289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№ 2514-ОЗ 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19) </w:t>
            </w:r>
            <w:r w:rsidRPr="00F6021A">
              <w:rPr>
                <w:sz w:val="18"/>
                <w:szCs w:val="18"/>
              </w:rPr>
              <w:t>организации, обр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зующие инфраструктуру поддержки СМСП, ос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ществляющие деятел</w:t>
            </w:r>
            <w:r w:rsidRPr="00F6021A">
              <w:rPr>
                <w:sz w:val="18"/>
                <w:szCs w:val="18"/>
              </w:rPr>
              <w:t>ь</w:t>
            </w:r>
            <w:r w:rsidRPr="00F6021A">
              <w:rPr>
                <w:sz w:val="18"/>
                <w:szCs w:val="18"/>
              </w:rPr>
              <w:t>ность на территории О</w:t>
            </w:r>
            <w:r w:rsidRPr="00F6021A">
              <w:rPr>
                <w:sz w:val="18"/>
                <w:szCs w:val="18"/>
              </w:rPr>
              <w:t>м</w:t>
            </w:r>
            <w:r w:rsidRPr="00F6021A">
              <w:rPr>
                <w:sz w:val="18"/>
                <w:szCs w:val="18"/>
              </w:rPr>
              <w:t>ской области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на неограниченный срок</w:t>
            </w:r>
            <w:r w:rsidRPr="00F6021A">
              <w:rPr>
                <w:sz w:val="18"/>
                <w:szCs w:val="18"/>
              </w:rPr>
              <w:t xml:space="preserve"> при условии привлечения в текущем налоговом периоде такой организации в качестве поставщика (исполнителя, подрядчика) для осуществления закупок товаров, работ, услуг для обеспечения государственных нужд при реализации госуда</w:t>
            </w:r>
            <w:r w:rsidRPr="00F6021A">
              <w:rPr>
                <w:sz w:val="18"/>
                <w:szCs w:val="18"/>
              </w:rPr>
              <w:t>р</w:t>
            </w:r>
            <w:r w:rsidRPr="00F6021A">
              <w:rPr>
                <w:sz w:val="18"/>
                <w:szCs w:val="18"/>
              </w:rPr>
              <w:t>ственных программ (подпрограмм) Омской области, обеспечивающих условия для создания СМСП, и для оказания им поддержки</w:t>
            </w:r>
          </w:p>
        </w:tc>
      </w:tr>
      <w:tr w:rsidR="009817D7" w:rsidRPr="00F6021A" w:rsidTr="00022D62">
        <w:trPr>
          <w:trHeight w:val="408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  <w:r w:rsidRPr="00F6021A">
              <w:rPr>
                <w:sz w:val="18"/>
                <w:szCs w:val="18"/>
              </w:rPr>
              <w:t xml:space="preserve"> </w:t>
            </w: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20) организации, в отн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шении вновь вводимых объектов, имеющих в</w:t>
            </w:r>
            <w:r w:rsidRPr="00F6021A">
              <w:rPr>
                <w:color w:val="000000"/>
                <w:sz w:val="18"/>
                <w:szCs w:val="18"/>
              </w:rPr>
              <w:t>ы</w:t>
            </w:r>
            <w:r w:rsidRPr="00F6021A">
              <w:rPr>
                <w:color w:val="000000"/>
                <w:sz w:val="18"/>
                <w:szCs w:val="18"/>
              </w:rPr>
              <w:t>сокую энергетическую эффективность, в соо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ветствии с перечнем т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ких объектов, устано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ленным Правительством РФ, или в отношении вновь вводимых объе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>тов, имеющих высокий класс энергетической эффективности, если в отношении таких объе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>тов в соответствии с з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конодательством РФ пр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дусмотрено определение классов их энергетич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ской эффективности</w:t>
            </w:r>
            <w:proofErr w:type="gramEnd"/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Освобождаются от уплаты налога на имущество в течение 3 лет со дня постановки на учет вновь вводимых объектов, имеющих высокую эне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t>гетическую эффективность, в соответствии с перечнем таких объектов, установленным Правительством РФ, или вновь вводимых объектов, имеющих высокий класс энергетической эффективности, если в отн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шении таких объектов в соответствии с законодательством РФ пред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смотрено определение классов их энергетической эффективности</w:t>
            </w:r>
            <w:proofErr w:type="gramEnd"/>
          </w:p>
        </w:tc>
      </w:tr>
      <w:tr w:rsidR="009817D7" w:rsidRPr="00F6021A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  <w:r w:rsidRPr="00F6021A">
              <w:rPr>
                <w:sz w:val="18"/>
                <w:szCs w:val="18"/>
              </w:rPr>
              <w:t xml:space="preserve">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21) организации, реал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зующие инвестиционный проект с суммой кап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тальных вложений от 50 млн. рублей, в рамках заключенного в отнош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нии инвестиционного проекта инвестиционного соглашения в порядке и по типовой форме, кот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рые установлены Прав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тельством Омской обла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ти, – в отношении со</w:t>
            </w:r>
            <w:r w:rsidRPr="00F6021A">
              <w:rPr>
                <w:color w:val="000000"/>
                <w:sz w:val="18"/>
                <w:szCs w:val="18"/>
              </w:rPr>
              <w:t>з</w:t>
            </w:r>
            <w:r w:rsidRPr="00F6021A">
              <w:rPr>
                <w:color w:val="000000"/>
                <w:sz w:val="18"/>
                <w:szCs w:val="18"/>
              </w:rPr>
              <w:t>данного или приобрете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ного за плату имущества производственного н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значения, а также моде</w:t>
            </w:r>
            <w:r w:rsidRPr="00F6021A">
              <w:rPr>
                <w:color w:val="000000"/>
                <w:sz w:val="18"/>
                <w:szCs w:val="18"/>
              </w:rPr>
              <w:t>р</w:t>
            </w:r>
            <w:r w:rsidRPr="00F6021A">
              <w:rPr>
                <w:color w:val="000000"/>
                <w:sz w:val="18"/>
                <w:szCs w:val="18"/>
              </w:rPr>
              <w:t>низированного (реконс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руированного) имущес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ва производственного назначения, первон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чальная стоимость кот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рого увеличилась не м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нее чем на 50 процентов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по итогам указанной м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дернизации (реконстру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 xml:space="preserve">ции), при реализации инвестиционного проекта </w:t>
            </w:r>
          </w:p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>Освобождаются от уплаты налога на имущество: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- 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течение первых трех последовательных налоговых периодов нач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налогового периода, в котором обеспечен ввод в эксплуатацию имущества производственного назначения, но не ранее даты заключения инвестиционного соглашения, при капитальных вл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 xml:space="preserve">жениях от 50 до 300 млн. рублей; 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lastRenderedPageBreak/>
              <w:t xml:space="preserve">- в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течение первых пяти последовательных налоговых периодов нач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ная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с первого числа налогового периода, в котором обеспечен ввод в эксплуатацию имущества производственного назначения, но не ранее даты заключения инвестиционного соглашения, при капитальных вл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жениях более 300 млн. рублей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  <w:r w:rsidRPr="00F6021A">
              <w:rPr>
                <w:sz w:val="18"/>
                <w:szCs w:val="18"/>
              </w:rPr>
              <w:t xml:space="preserve">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22) организации – в о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ношении водных тран</w:t>
            </w:r>
            <w:r w:rsidRPr="00F6021A">
              <w:rPr>
                <w:color w:val="000000"/>
                <w:sz w:val="18"/>
                <w:szCs w:val="18"/>
              </w:rPr>
              <w:t>с</w:t>
            </w:r>
            <w:r w:rsidRPr="00F6021A">
              <w:rPr>
                <w:color w:val="000000"/>
                <w:sz w:val="18"/>
                <w:szCs w:val="18"/>
              </w:rPr>
              <w:t>портных средств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до 31 декабря 2026 г. при одновременном соблюдении следующих условий: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регистрация на территории Омской области и осуществление в тек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щем налоговом периоде деятельности, предусмотренной группой 52.22 "Деятельность вспомогательная, связанная с водным транспортом" ОКВЭД;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вид деятельности 52.22 ОКВЭД, информация о котором содержится в Едином государственном реестре юридических лиц по состоянию на 1 января 2024 г., является основным видом экономической деятельности в течение всех налоговых периодов, дата начала которых приходится на период применения льготы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817D7" w:rsidRPr="00F6021A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2514-ОЗ</w:t>
            </w:r>
            <w:r w:rsidRPr="00F6021A">
              <w:rPr>
                <w:sz w:val="18"/>
                <w:szCs w:val="18"/>
              </w:rPr>
              <w:t xml:space="preserve"> </w:t>
            </w:r>
          </w:p>
          <w:p w:rsidR="009817D7" w:rsidRPr="00F6021A" w:rsidRDefault="009817D7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23) </w:t>
            </w:r>
            <w:bookmarkStart w:id="1" w:name="_GoBack"/>
            <w:bookmarkEnd w:id="1"/>
            <w:r w:rsidRPr="00F6021A">
              <w:rPr>
                <w:color w:val="000000"/>
                <w:sz w:val="18"/>
                <w:szCs w:val="18"/>
              </w:rPr>
              <w:t>организации, осущ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ствляющие деятельность почтовой связи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до 31 декабря 2025 г. при одновременном соблюдении следующих условий: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осуществление в текущем налоговом периоде деятельности, пред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смотренной группой 53.10 "Деятельность почтовой связи общего пол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зования" ОКВЭД;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 вид деятельности 53.10 ОКВЭД, информация о котором содержится в Едином государственном реестре юридических лиц по состоянию на 1 января 2024 г., является основным видом экономической деятельности в течение всех налоговых периодов, дата начала которых приходится на период применения льготы</w:t>
            </w:r>
          </w:p>
          <w:p w:rsidR="009817D7" w:rsidRPr="00F6021A" w:rsidRDefault="009817D7" w:rsidP="000227C1">
            <w:pPr>
              <w:pStyle w:val="af3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F5C9E" w:rsidRPr="00F6021A" w:rsidTr="007570DA">
        <w:trPr>
          <w:trHeight w:val="3941"/>
        </w:trPr>
        <w:tc>
          <w:tcPr>
            <w:tcW w:w="15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Пониженные ставки по налогу на прибыль организаций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Омской области от 24 ноября 2008 г. № 1106-ОЗ "Об установлении пониженной ставки налога на прибыль организаций" (далее – Закон № 1106-ОЗ)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9E1B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Налоговая ставка в размере </w:t>
            </w:r>
            <w:r w:rsidRPr="00F6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9E1B1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F6021A">
              <w:rPr>
                <w:color w:val="000000"/>
                <w:sz w:val="18"/>
                <w:szCs w:val="18"/>
              </w:rPr>
              <w:t>) организации – учас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ники региональных инв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стиционных проектов в соответствии с </w:t>
            </w:r>
            <w:hyperlink r:id="rId60" w:history="1">
              <w:r w:rsidRPr="00F6021A">
                <w:rPr>
                  <w:color w:val="000000"/>
                  <w:sz w:val="18"/>
                  <w:szCs w:val="18"/>
                </w:rPr>
                <w:t>подпун</w:t>
              </w:r>
              <w:r w:rsidRPr="00F6021A">
                <w:rPr>
                  <w:color w:val="000000"/>
                  <w:sz w:val="18"/>
                  <w:szCs w:val="18"/>
                </w:rPr>
                <w:t>к</w:t>
              </w:r>
              <w:r w:rsidRPr="00F6021A">
                <w:rPr>
                  <w:color w:val="000000"/>
                  <w:sz w:val="18"/>
                  <w:szCs w:val="18"/>
                </w:rPr>
                <w:t>том 1 пункта 1 статьи 25.9</w:t>
              </w:r>
            </w:hyperlink>
            <w:r w:rsidRPr="00F6021A">
              <w:rPr>
                <w:color w:val="000000"/>
                <w:sz w:val="18"/>
                <w:szCs w:val="18"/>
              </w:rPr>
              <w:t xml:space="preserve"> НК РФ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Default="003F5C9E" w:rsidP="003F5C9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06246">
              <w:rPr>
                <w:color w:val="000000"/>
                <w:sz w:val="18"/>
                <w:szCs w:val="18"/>
              </w:rPr>
              <w:t>Организации исчисляют налог по налоговой ставке 10 % начиная с н</w:t>
            </w:r>
            <w:r w:rsidRPr="00F06246">
              <w:rPr>
                <w:color w:val="000000"/>
                <w:sz w:val="18"/>
                <w:szCs w:val="18"/>
              </w:rPr>
              <w:t>а</w:t>
            </w:r>
            <w:r w:rsidRPr="00F06246">
              <w:rPr>
                <w:color w:val="000000"/>
                <w:sz w:val="18"/>
                <w:szCs w:val="18"/>
              </w:rPr>
              <w:t>логового периода, в котором в соответствии с данными налогового уч</w:t>
            </w:r>
            <w:r w:rsidRPr="00F06246">
              <w:rPr>
                <w:color w:val="000000"/>
                <w:sz w:val="18"/>
                <w:szCs w:val="18"/>
              </w:rPr>
              <w:t>е</w:t>
            </w:r>
            <w:r w:rsidRPr="00F06246">
              <w:rPr>
                <w:color w:val="000000"/>
                <w:sz w:val="18"/>
                <w:szCs w:val="18"/>
              </w:rPr>
              <w:t>та была получена первая прибыль от реализации товаров, произведе</w:t>
            </w:r>
            <w:r w:rsidRPr="00F06246">
              <w:rPr>
                <w:color w:val="000000"/>
                <w:sz w:val="18"/>
                <w:szCs w:val="18"/>
              </w:rPr>
              <w:t>н</w:t>
            </w:r>
            <w:r w:rsidRPr="00F06246">
              <w:rPr>
                <w:color w:val="000000"/>
                <w:sz w:val="18"/>
                <w:szCs w:val="18"/>
              </w:rPr>
              <w:t>ных в результате реализации регионального инвестиционного проекта, и заканчивая отчетным (налоговым) периодом, в котором разница ме</w:t>
            </w:r>
            <w:r w:rsidRPr="00F06246">
              <w:rPr>
                <w:color w:val="000000"/>
                <w:sz w:val="18"/>
                <w:szCs w:val="18"/>
              </w:rPr>
              <w:t>ж</w:t>
            </w:r>
            <w:r w:rsidRPr="00F06246">
              <w:rPr>
                <w:color w:val="000000"/>
                <w:sz w:val="18"/>
                <w:szCs w:val="18"/>
              </w:rPr>
              <w:t>ду суммой налога, рассчитанной исход</w:t>
            </w:r>
            <w:r>
              <w:rPr>
                <w:color w:val="000000"/>
                <w:sz w:val="18"/>
                <w:szCs w:val="18"/>
              </w:rPr>
              <w:t>я из ставки налога в размере 25 </w:t>
            </w:r>
            <w:r w:rsidRPr="003F5C9E">
              <w:rPr>
                <w:color w:val="000000"/>
                <w:sz w:val="18"/>
                <w:szCs w:val="18"/>
              </w:rPr>
              <w:t>%, и</w:t>
            </w:r>
            <w:r w:rsidRPr="00F06246">
              <w:rPr>
                <w:color w:val="000000"/>
                <w:sz w:val="18"/>
                <w:szCs w:val="18"/>
              </w:rPr>
              <w:t xml:space="preserve"> суммой налога, исчисленного с применением ставок, устано</w:t>
            </w:r>
            <w:r w:rsidRPr="00F06246">
              <w:rPr>
                <w:color w:val="000000"/>
                <w:sz w:val="18"/>
                <w:szCs w:val="18"/>
              </w:rPr>
              <w:t>в</w:t>
            </w:r>
            <w:r w:rsidRPr="00F06246">
              <w:rPr>
                <w:color w:val="000000"/>
                <w:sz w:val="18"/>
                <w:szCs w:val="18"/>
              </w:rPr>
              <w:t>ленных</w:t>
            </w:r>
            <w:proofErr w:type="gramEnd"/>
            <w:r w:rsidRPr="00F06246">
              <w:rPr>
                <w:color w:val="000000"/>
                <w:sz w:val="18"/>
                <w:szCs w:val="18"/>
              </w:rPr>
              <w:t xml:space="preserve"> настоящим пунктом и пунктом 1.5 статьи 284 Налогового к</w:t>
            </w:r>
            <w:r w:rsidRPr="00F06246">
              <w:rPr>
                <w:color w:val="000000"/>
                <w:sz w:val="18"/>
                <w:szCs w:val="18"/>
              </w:rPr>
              <w:t>о</w:t>
            </w:r>
            <w:r w:rsidRPr="00F06246">
              <w:rPr>
                <w:color w:val="000000"/>
                <w:sz w:val="18"/>
                <w:szCs w:val="18"/>
              </w:rPr>
              <w:t xml:space="preserve">декса Российской Федерации, </w:t>
            </w:r>
            <w:proofErr w:type="gramStart"/>
            <w:r w:rsidRPr="00F06246">
              <w:rPr>
                <w:color w:val="000000"/>
                <w:sz w:val="18"/>
                <w:szCs w:val="18"/>
              </w:rPr>
              <w:t>определенная</w:t>
            </w:r>
            <w:proofErr w:type="gramEnd"/>
            <w:r w:rsidRPr="00F06246">
              <w:rPr>
                <w:color w:val="000000"/>
                <w:sz w:val="18"/>
                <w:szCs w:val="18"/>
              </w:rPr>
              <w:t xml:space="preserve">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пунктом 8 статьи 284.3 Налогового кодекса Российской Федерации, но не более семи последовательных налоговых периодов</w:t>
            </w:r>
          </w:p>
          <w:p w:rsidR="003F5C9E" w:rsidRPr="00F6021A" w:rsidRDefault="003F5C9E" w:rsidP="009E1B1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7570DA">
        <w:trPr>
          <w:trHeight w:val="1513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Налоговая ставка в размере 0 %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3F5C9E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593EBB" w:rsidRPr="00F6021A">
              <w:rPr>
                <w:color w:val="000000"/>
                <w:sz w:val="18"/>
                <w:szCs w:val="18"/>
              </w:rPr>
              <w:t xml:space="preserve">) организации, </w:t>
            </w:r>
            <w:r w:rsidR="00593EBB" w:rsidRPr="00F6021A">
              <w:rPr>
                <w:sz w:val="18"/>
                <w:szCs w:val="18"/>
              </w:rPr>
              <w:t>призн</w:t>
            </w:r>
            <w:r w:rsidR="00593EBB" w:rsidRPr="00F6021A">
              <w:rPr>
                <w:sz w:val="18"/>
                <w:szCs w:val="18"/>
              </w:rPr>
              <w:t>а</w:t>
            </w:r>
            <w:r w:rsidR="00593EBB" w:rsidRPr="00F6021A">
              <w:rPr>
                <w:sz w:val="18"/>
                <w:szCs w:val="18"/>
              </w:rPr>
              <w:t>ваемые участниками сп</w:t>
            </w:r>
            <w:r w:rsidR="00593EBB" w:rsidRPr="00F6021A">
              <w:rPr>
                <w:sz w:val="18"/>
                <w:szCs w:val="18"/>
              </w:rPr>
              <w:t>е</w:t>
            </w:r>
            <w:r w:rsidR="00593EBB" w:rsidRPr="00F6021A">
              <w:rPr>
                <w:sz w:val="18"/>
                <w:szCs w:val="18"/>
              </w:rPr>
              <w:t>циальных инвестицио</w:t>
            </w:r>
            <w:r w:rsidR="00593EBB" w:rsidRPr="00F6021A">
              <w:rPr>
                <w:sz w:val="18"/>
                <w:szCs w:val="18"/>
              </w:rPr>
              <w:t>н</w:t>
            </w:r>
            <w:r w:rsidR="00593EBB" w:rsidRPr="00F6021A">
              <w:rPr>
                <w:sz w:val="18"/>
                <w:szCs w:val="18"/>
              </w:rPr>
              <w:t>ных контрактов, в соо</w:t>
            </w:r>
            <w:r w:rsidR="00593EBB" w:rsidRPr="00F6021A">
              <w:rPr>
                <w:sz w:val="18"/>
                <w:szCs w:val="18"/>
              </w:rPr>
              <w:t>т</w:t>
            </w:r>
            <w:r w:rsidR="00593EBB" w:rsidRPr="00F6021A">
              <w:rPr>
                <w:sz w:val="18"/>
                <w:szCs w:val="18"/>
              </w:rPr>
              <w:t>ветствии со статьей 25.16 НК РФ</w:t>
            </w:r>
          </w:p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9C07EF" w:rsidRPr="00F6021A" w:rsidRDefault="00381F77" w:rsidP="009C07E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 xml:space="preserve">Участник специального инвестиционного контракта </w:t>
            </w:r>
            <w:r w:rsidR="009C07EF" w:rsidRPr="00F6021A">
              <w:rPr>
                <w:color w:val="000000"/>
                <w:sz w:val="18"/>
                <w:szCs w:val="18"/>
              </w:rPr>
              <w:t>исчисляет налог на прибыль организаций по налоговой ставке 0 процентов начиная с нал</w:t>
            </w:r>
            <w:r w:rsidR="009C07EF" w:rsidRPr="00F6021A">
              <w:rPr>
                <w:color w:val="000000"/>
                <w:sz w:val="18"/>
                <w:szCs w:val="18"/>
              </w:rPr>
              <w:t>о</w:t>
            </w:r>
            <w:r w:rsidR="009C07EF" w:rsidRPr="00F6021A">
              <w:rPr>
                <w:color w:val="000000"/>
                <w:sz w:val="18"/>
                <w:szCs w:val="18"/>
              </w:rPr>
              <w:t>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</w:t>
            </w:r>
            <w:r w:rsidR="009C07EF" w:rsidRPr="00F6021A">
              <w:rPr>
                <w:color w:val="000000"/>
                <w:sz w:val="18"/>
                <w:szCs w:val="18"/>
              </w:rPr>
              <w:t>о</w:t>
            </w:r>
            <w:r w:rsidR="009C07EF" w:rsidRPr="00F6021A">
              <w:rPr>
                <w:color w:val="000000"/>
                <w:sz w:val="18"/>
                <w:szCs w:val="18"/>
              </w:rPr>
              <w:t>гового) периода, в котором окончится срок действия специального и</w:t>
            </w:r>
            <w:r w:rsidR="009C07EF" w:rsidRPr="00F6021A">
              <w:rPr>
                <w:color w:val="000000"/>
                <w:sz w:val="18"/>
                <w:szCs w:val="18"/>
              </w:rPr>
              <w:t>н</w:t>
            </w:r>
            <w:r w:rsidR="009C07EF" w:rsidRPr="00F6021A">
              <w:rPr>
                <w:color w:val="000000"/>
                <w:sz w:val="18"/>
                <w:szCs w:val="18"/>
              </w:rPr>
              <w:t>вестиционного контракта или в</w:t>
            </w:r>
            <w:proofErr w:type="gramEnd"/>
            <w:r w:rsidR="009C07EF" w:rsidRPr="00F6021A">
              <w:rPr>
                <w:color w:val="000000"/>
                <w:sz w:val="18"/>
                <w:szCs w:val="18"/>
              </w:rPr>
              <w:t xml:space="preserve"> котором специальный инвестиционный контракт </w:t>
            </w:r>
            <w:proofErr w:type="gramStart"/>
            <w:r w:rsidR="009C07EF" w:rsidRPr="00F6021A">
              <w:rPr>
                <w:color w:val="000000"/>
                <w:sz w:val="18"/>
                <w:szCs w:val="18"/>
              </w:rPr>
              <w:t>будет</w:t>
            </w:r>
            <w:proofErr w:type="gramEnd"/>
            <w:r w:rsidR="009C07EF" w:rsidRPr="00F6021A">
              <w:rPr>
                <w:color w:val="000000"/>
                <w:sz w:val="18"/>
                <w:szCs w:val="18"/>
              </w:rPr>
              <w:t xml:space="preserve"> расторгнут, но не позднее отчетного (налогового) п</w:t>
            </w:r>
            <w:r w:rsidR="009C07EF" w:rsidRPr="00F6021A">
              <w:rPr>
                <w:color w:val="000000"/>
                <w:sz w:val="18"/>
                <w:szCs w:val="18"/>
              </w:rPr>
              <w:t>е</w:t>
            </w:r>
            <w:r w:rsidR="009C07EF" w:rsidRPr="00F6021A">
              <w:rPr>
                <w:color w:val="000000"/>
                <w:sz w:val="18"/>
                <w:szCs w:val="18"/>
              </w:rPr>
              <w:t>риода, в котором совокупный объем расходов и недополученных дох</w:t>
            </w:r>
            <w:r w:rsidR="009C07EF" w:rsidRPr="00F6021A">
              <w:rPr>
                <w:color w:val="000000"/>
                <w:sz w:val="18"/>
                <w:szCs w:val="18"/>
              </w:rPr>
              <w:t>о</w:t>
            </w:r>
            <w:r w:rsidR="009C07EF" w:rsidRPr="00F6021A">
              <w:rPr>
                <w:color w:val="000000"/>
                <w:sz w:val="18"/>
                <w:szCs w:val="18"/>
              </w:rPr>
              <w:t>дов бюджетов бюджетной системы Российской Федерации, образу</w:t>
            </w:r>
            <w:r w:rsidR="009C07EF" w:rsidRPr="00F6021A">
              <w:rPr>
                <w:color w:val="000000"/>
                <w:sz w:val="18"/>
                <w:szCs w:val="18"/>
              </w:rPr>
              <w:t>ю</w:t>
            </w:r>
            <w:r w:rsidR="009C07EF" w:rsidRPr="00F6021A">
              <w:rPr>
                <w:color w:val="000000"/>
                <w:sz w:val="18"/>
                <w:szCs w:val="18"/>
              </w:rPr>
              <w:t>щихся в связи с применением мер стимулирования деятельности в сф</w:t>
            </w:r>
            <w:r w:rsidR="009C07EF" w:rsidRPr="00F6021A">
              <w:rPr>
                <w:color w:val="000000"/>
                <w:sz w:val="18"/>
                <w:szCs w:val="18"/>
              </w:rPr>
              <w:t>е</w:t>
            </w:r>
            <w:r w:rsidR="009C07EF" w:rsidRPr="00F6021A">
              <w:rPr>
                <w:color w:val="000000"/>
                <w:sz w:val="18"/>
                <w:szCs w:val="18"/>
              </w:rPr>
              <w:t>ре промышленности в отношении инвестиционного проекта, реализу</w:t>
            </w:r>
            <w:r w:rsidR="009C07EF" w:rsidRPr="00F6021A">
              <w:rPr>
                <w:color w:val="000000"/>
                <w:sz w:val="18"/>
                <w:szCs w:val="18"/>
              </w:rPr>
              <w:t>е</w:t>
            </w:r>
            <w:r w:rsidR="009C07EF" w:rsidRPr="00F6021A">
              <w:rPr>
                <w:color w:val="000000"/>
                <w:sz w:val="18"/>
                <w:szCs w:val="18"/>
              </w:rPr>
              <w:t>мого в соответствии со специальным инвестиционным контрактом, превысил 50 процентов объема капитальных вложений в инвестицио</w:t>
            </w:r>
            <w:r w:rsidR="009C07EF" w:rsidRPr="00F6021A">
              <w:rPr>
                <w:color w:val="000000"/>
                <w:sz w:val="18"/>
                <w:szCs w:val="18"/>
              </w:rPr>
              <w:t>н</w:t>
            </w:r>
            <w:r w:rsidR="009C07EF" w:rsidRPr="00F6021A">
              <w:rPr>
                <w:color w:val="000000"/>
                <w:sz w:val="18"/>
                <w:szCs w:val="18"/>
              </w:rPr>
              <w:t>ный проект, размер которых предусмотрен специальным инвестицио</w:t>
            </w:r>
            <w:r w:rsidR="009C07EF" w:rsidRPr="00F6021A">
              <w:rPr>
                <w:color w:val="000000"/>
                <w:sz w:val="18"/>
                <w:szCs w:val="18"/>
              </w:rPr>
              <w:t>н</w:t>
            </w:r>
            <w:r w:rsidR="009C07EF" w:rsidRPr="00F6021A">
              <w:rPr>
                <w:color w:val="000000"/>
                <w:sz w:val="18"/>
                <w:szCs w:val="18"/>
              </w:rPr>
              <w:t>ным контрактом</w:t>
            </w:r>
          </w:p>
          <w:p w:rsidR="00593EBB" w:rsidRPr="00F6021A" w:rsidRDefault="00593EBB" w:rsidP="00381F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E1E3D" w:rsidRPr="00F6021A" w:rsidTr="007570DA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EE1E3D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EE1E3D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EE1E3D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EE1E3D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Налоговая ставка в размере 0 %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E1E3D" w:rsidRPr="00F6021A">
              <w:rPr>
                <w:color w:val="000000"/>
                <w:sz w:val="18"/>
                <w:szCs w:val="18"/>
              </w:rPr>
              <w:t>) организации, явля</w:t>
            </w:r>
            <w:r w:rsidR="00EE1E3D" w:rsidRPr="00F6021A">
              <w:rPr>
                <w:color w:val="000000"/>
                <w:sz w:val="18"/>
                <w:szCs w:val="18"/>
              </w:rPr>
              <w:t>ю</w:t>
            </w:r>
            <w:r w:rsidR="00EE1E3D" w:rsidRPr="00F6021A">
              <w:rPr>
                <w:color w:val="000000"/>
                <w:sz w:val="18"/>
                <w:szCs w:val="18"/>
              </w:rPr>
              <w:t>щиеся стороной спец</w:t>
            </w:r>
            <w:r w:rsidR="00EE1E3D" w:rsidRPr="00F6021A">
              <w:rPr>
                <w:color w:val="000000"/>
                <w:sz w:val="18"/>
                <w:szCs w:val="18"/>
              </w:rPr>
              <w:t>и</w:t>
            </w:r>
            <w:r w:rsidR="00EE1E3D" w:rsidRPr="00F6021A">
              <w:rPr>
                <w:color w:val="000000"/>
                <w:sz w:val="18"/>
                <w:szCs w:val="18"/>
              </w:rPr>
              <w:t>ального инвестиционного контракта, заключенного с Омской областью, а также с Омской областью совместно с муниципал</w:t>
            </w:r>
            <w:r w:rsidR="00EE1E3D" w:rsidRPr="00F6021A">
              <w:rPr>
                <w:color w:val="000000"/>
                <w:sz w:val="18"/>
                <w:szCs w:val="18"/>
              </w:rPr>
              <w:t>ь</w:t>
            </w:r>
            <w:r w:rsidR="00EE1E3D" w:rsidRPr="00F6021A">
              <w:rPr>
                <w:color w:val="000000"/>
                <w:sz w:val="18"/>
                <w:szCs w:val="18"/>
              </w:rPr>
              <w:t>ным образованием О</w:t>
            </w:r>
            <w:r w:rsidR="00EE1E3D" w:rsidRPr="00F6021A">
              <w:rPr>
                <w:color w:val="000000"/>
                <w:sz w:val="18"/>
                <w:szCs w:val="18"/>
              </w:rPr>
              <w:t>м</w:t>
            </w:r>
            <w:r w:rsidR="00EE1E3D" w:rsidRPr="00F6021A">
              <w:rPr>
                <w:color w:val="000000"/>
                <w:sz w:val="18"/>
                <w:szCs w:val="18"/>
              </w:rPr>
              <w:t>ской области в соответс</w:t>
            </w:r>
            <w:r w:rsidR="00EE1E3D" w:rsidRPr="00F6021A">
              <w:rPr>
                <w:color w:val="000000"/>
                <w:sz w:val="18"/>
                <w:szCs w:val="18"/>
              </w:rPr>
              <w:t>т</w:t>
            </w:r>
            <w:r w:rsidR="00EE1E3D" w:rsidRPr="00F6021A">
              <w:rPr>
                <w:color w:val="000000"/>
                <w:sz w:val="18"/>
                <w:szCs w:val="18"/>
              </w:rPr>
              <w:t>вии с Федеральным зак</w:t>
            </w:r>
            <w:r w:rsidR="00EE1E3D" w:rsidRPr="00F6021A">
              <w:rPr>
                <w:color w:val="000000"/>
                <w:sz w:val="18"/>
                <w:szCs w:val="18"/>
              </w:rPr>
              <w:t>о</w:t>
            </w:r>
            <w:r w:rsidR="00EE1E3D" w:rsidRPr="00F6021A">
              <w:rPr>
                <w:color w:val="000000"/>
                <w:sz w:val="18"/>
                <w:szCs w:val="18"/>
              </w:rPr>
              <w:t xml:space="preserve">ном от 31 декабря 2014 г. </w:t>
            </w:r>
            <w:r w:rsidR="00EE1E3D" w:rsidRPr="00F6021A">
              <w:rPr>
                <w:color w:val="000000"/>
                <w:sz w:val="18"/>
                <w:szCs w:val="18"/>
              </w:rPr>
              <w:lastRenderedPageBreak/>
              <w:t>№ 488-ФЗ "О промы</w:t>
            </w:r>
            <w:r w:rsidR="00EE1E3D" w:rsidRPr="00F6021A">
              <w:rPr>
                <w:color w:val="000000"/>
                <w:sz w:val="18"/>
                <w:szCs w:val="18"/>
              </w:rPr>
              <w:t>ш</w:t>
            </w:r>
            <w:r w:rsidR="00EE1E3D" w:rsidRPr="00F6021A">
              <w:rPr>
                <w:color w:val="000000"/>
                <w:sz w:val="18"/>
                <w:szCs w:val="18"/>
              </w:rPr>
              <w:t>ленной политике в Ро</w:t>
            </w:r>
            <w:r w:rsidR="00EE1E3D" w:rsidRPr="00F6021A">
              <w:rPr>
                <w:color w:val="000000"/>
                <w:sz w:val="18"/>
                <w:szCs w:val="18"/>
              </w:rPr>
              <w:t>с</w:t>
            </w:r>
            <w:r w:rsidR="00EE1E3D" w:rsidRPr="00F6021A">
              <w:rPr>
                <w:color w:val="000000"/>
                <w:sz w:val="18"/>
                <w:szCs w:val="18"/>
              </w:rPr>
              <w:t>сийской Федерации" в порядке, установленном Правительством Омской области</w:t>
            </w:r>
          </w:p>
          <w:p w:rsidR="00EE1E3D" w:rsidRPr="00F6021A" w:rsidRDefault="00EE1E3D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EE1E3D" w:rsidRPr="00F6021A" w:rsidRDefault="00EE1E3D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lastRenderedPageBreak/>
              <w:t>Участник регионального специального инвестиционного контракта исчисляет налог на прибыль организаций по налоговой ставке 0 пр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центов начиная с налогового периода, в котором в соответствии с да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ными налогового учета была получена первая прибыль от реализации товаров, произведенных в рамках реализации инвестиционного прое</w:t>
            </w:r>
            <w:r w:rsidRPr="00F6021A">
              <w:rPr>
                <w:color w:val="000000"/>
                <w:sz w:val="18"/>
                <w:szCs w:val="18"/>
              </w:rPr>
              <w:t>к</w:t>
            </w:r>
            <w:r w:rsidRPr="00F6021A">
              <w:rPr>
                <w:color w:val="000000"/>
                <w:sz w:val="18"/>
                <w:szCs w:val="18"/>
              </w:rPr>
              <w:t>та, в отношении которого заключен специальный инвестиционный ко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тракт, до отчетного (налогового) периода, в котором окончится срок действия специального инвестиционного контракта или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в котором сп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 xml:space="preserve">циальный инвестиционный контракт 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>будет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 xml:space="preserve"> расторгнут, но не позднее отчетного (налогового) периода, в котором совокупный объем расходов и недополученных доходов бюджетов бюджетной системы Российской </w:t>
            </w:r>
            <w:r w:rsidRPr="00F6021A">
              <w:rPr>
                <w:color w:val="000000"/>
                <w:sz w:val="18"/>
                <w:szCs w:val="18"/>
              </w:rPr>
              <w:lastRenderedPageBreak/>
              <w:t>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ным контрактом, превысил 50 процентов объема капитальных влож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ний в инвестиционный проект, размер которых предусмотрен спец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альным инвестиционным контрактом</w:t>
            </w:r>
          </w:p>
          <w:p w:rsidR="00EE1E3D" w:rsidRPr="00F6021A" w:rsidRDefault="00EE1E3D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7570DA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Налоговые ставки в размере:</w:t>
            </w:r>
          </w:p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- 0 % в части сумм, подлеж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щих зачислению в областной бюджет, – в течение пяти нал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говых периодов начиная с н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логового периода, в котором в соответствии с данными нал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гового учета была получена первая прибыль от деятельн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сти, осуществляемой на терр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тории особой экономической зоны (далее – налоговый пер</w:t>
            </w:r>
            <w:r w:rsidRPr="00F6021A">
              <w:rPr>
                <w:sz w:val="18"/>
                <w:szCs w:val="18"/>
              </w:rPr>
              <w:t>и</w:t>
            </w:r>
            <w:r w:rsidRPr="00F6021A">
              <w:rPr>
                <w:sz w:val="18"/>
                <w:szCs w:val="18"/>
              </w:rPr>
              <w:t>од, в котором получена первая прибыль);</w:t>
            </w:r>
          </w:p>
          <w:p w:rsidR="00593EBB" w:rsidRPr="00F6021A" w:rsidRDefault="00593EBB" w:rsidP="000227C1">
            <w:pPr>
              <w:ind w:hanging="57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- 5 % в части сумм, подлеж</w:t>
            </w:r>
            <w:r w:rsidRPr="00F6021A">
              <w:rPr>
                <w:sz w:val="18"/>
                <w:szCs w:val="18"/>
              </w:rPr>
              <w:t>а</w:t>
            </w:r>
            <w:r w:rsidRPr="00F6021A">
              <w:rPr>
                <w:sz w:val="18"/>
                <w:szCs w:val="18"/>
              </w:rPr>
              <w:t>щих зачислению в областной бюджет, – с шестого по дес</w:t>
            </w:r>
            <w:r w:rsidRPr="00F6021A">
              <w:rPr>
                <w:sz w:val="18"/>
                <w:szCs w:val="18"/>
              </w:rPr>
              <w:t>я</w:t>
            </w:r>
            <w:r w:rsidRPr="00F6021A">
              <w:rPr>
                <w:sz w:val="18"/>
                <w:szCs w:val="18"/>
              </w:rPr>
              <w:t>тый налоговый период вкл</w:t>
            </w:r>
            <w:r w:rsidRPr="00F6021A">
              <w:rPr>
                <w:sz w:val="18"/>
                <w:szCs w:val="18"/>
              </w:rPr>
              <w:t>ю</w:t>
            </w:r>
            <w:r w:rsidRPr="00F6021A">
              <w:rPr>
                <w:sz w:val="18"/>
                <w:szCs w:val="18"/>
              </w:rPr>
              <w:t>чительно от налогового пери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да, в котором получена первая прибыль;</w:t>
            </w:r>
          </w:p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- 13,5 % в части сумм, подл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жащих зачислению в облас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ной бюджет, – по истечении десяти налоговых периодов от налогового периода, в котором получена первая прибыль</w:t>
            </w:r>
          </w:p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93EBB" w:rsidRPr="00F6021A">
              <w:rPr>
                <w:color w:val="000000"/>
                <w:sz w:val="18"/>
                <w:szCs w:val="18"/>
              </w:rPr>
              <w:t xml:space="preserve">) </w:t>
            </w:r>
            <w:r w:rsidR="00593EBB" w:rsidRPr="00F6021A">
              <w:rPr>
                <w:sz w:val="18"/>
                <w:szCs w:val="18"/>
              </w:rPr>
              <w:t>организации, явля</w:t>
            </w:r>
            <w:r w:rsidR="00593EBB" w:rsidRPr="00F6021A">
              <w:rPr>
                <w:sz w:val="18"/>
                <w:szCs w:val="18"/>
              </w:rPr>
              <w:t>ю</w:t>
            </w:r>
            <w:r w:rsidR="00593EBB" w:rsidRPr="00F6021A">
              <w:rPr>
                <w:sz w:val="18"/>
                <w:szCs w:val="18"/>
              </w:rPr>
              <w:t>щиеся резидентами ос</w:t>
            </w:r>
            <w:r w:rsidR="00593EBB" w:rsidRPr="00F6021A">
              <w:rPr>
                <w:sz w:val="18"/>
                <w:szCs w:val="18"/>
              </w:rPr>
              <w:t>о</w:t>
            </w:r>
            <w:r w:rsidR="00593EBB" w:rsidRPr="00F6021A">
              <w:rPr>
                <w:sz w:val="18"/>
                <w:szCs w:val="18"/>
              </w:rPr>
              <w:t>бой экономической зоны (далее – Резиденты), в части прибыли от де</w:t>
            </w:r>
            <w:r w:rsidR="00593EBB" w:rsidRPr="00F6021A">
              <w:rPr>
                <w:sz w:val="18"/>
                <w:szCs w:val="18"/>
              </w:rPr>
              <w:t>я</w:t>
            </w:r>
            <w:r w:rsidR="00593EBB" w:rsidRPr="00F6021A">
              <w:rPr>
                <w:sz w:val="18"/>
                <w:szCs w:val="18"/>
              </w:rPr>
              <w:t>тельности, осуществля</w:t>
            </w:r>
            <w:r w:rsidR="00593EBB" w:rsidRPr="00F6021A">
              <w:rPr>
                <w:sz w:val="18"/>
                <w:szCs w:val="18"/>
              </w:rPr>
              <w:t>е</w:t>
            </w:r>
            <w:r w:rsidR="00593EBB" w:rsidRPr="00F6021A">
              <w:rPr>
                <w:sz w:val="18"/>
                <w:szCs w:val="18"/>
              </w:rPr>
              <w:t>мой на территории ос</w:t>
            </w:r>
            <w:r w:rsidR="00593EBB" w:rsidRPr="00F6021A">
              <w:rPr>
                <w:sz w:val="18"/>
                <w:szCs w:val="18"/>
              </w:rPr>
              <w:t>о</w:t>
            </w:r>
            <w:r w:rsidR="00593EBB" w:rsidRPr="00F6021A">
              <w:rPr>
                <w:sz w:val="18"/>
                <w:szCs w:val="18"/>
              </w:rPr>
              <w:t xml:space="preserve">бой экономической зоны </w:t>
            </w:r>
            <w:r w:rsidR="00593EBB" w:rsidRPr="00F6021A">
              <w:rPr>
                <w:color w:val="000000"/>
                <w:sz w:val="18"/>
                <w:szCs w:val="18"/>
              </w:rPr>
              <w:t>(далее – ОЭЗ)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Предоставляются при </w:t>
            </w:r>
            <w:r w:rsidRPr="00F6021A">
              <w:rPr>
                <w:sz w:val="18"/>
                <w:szCs w:val="18"/>
              </w:rPr>
              <w:t>условии ведения Резидентами раздельного учета доходов (расходов), полученных (понесенных) от деятельности, осущ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ствляемой на территории ОЭЗ, и доходов (расходов), полученных (п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несенных) при осуществлении деятельности за пределами территории ОЭЗ</w:t>
            </w:r>
          </w:p>
        </w:tc>
      </w:tr>
      <w:tr w:rsidR="00593EBB" w:rsidRPr="00F6021A" w:rsidTr="007570DA">
        <w:trPr>
          <w:trHeight w:val="1759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"Налоговые каник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лы"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Омской области от 16 июля 2015 г. № 1768-ОЗ "Об отдельных вопросах установления налоговой ставки в размере 0 % для индивид</w:t>
            </w:r>
            <w:r w:rsidRPr="00F6021A">
              <w:rPr>
                <w:color w:val="000000"/>
                <w:sz w:val="18"/>
                <w:szCs w:val="18"/>
              </w:rPr>
              <w:t>у</w:t>
            </w:r>
            <w:r w:rsidRPr="00F6021A">
              <w:rPr>
                <w:color w:val="000000"/>
                <w:sz w:val="18"/>
                <w:szCs w:val="18"/>
              </w:rPr>
              <w:t>альных предпринимателей, прим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няющих упрощенную систему налог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обложения и (или) патентную систему налогообложения"</w:t>
            </w:r>
          </w:p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Налоговая ставка в размере 0 %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Впервые зарегистрир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ванные индивидуальные предприниматели, пр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меняющие упрощенную систему налогооблож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ния и (или) патентную систему налогооблож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6021A">
              <w:rPr>
                <w:color w:val="000000"/>
                <w:sz w:val="18"/>
                <w:szCs w:val="18"/>
              </w:rPr>
              <w:t>Впервые зарегистрированные индивидуальные предприниматели, пр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меняющие упрощенную систему налогообложения с объектом налог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обложения в виде доходов или в виде доходов, уменьшенных на вел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чину расходов, и (или) патентную систему налогообложения, осущес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вляющие деятельность в производственной, социальной и научной сф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рах, а также в сфере бытовых услуг населению.</w:t>
            </w:r>
            <w:proofErr w:type="gramEnd"/>
          </w:p>
          <w:p w:rsidR="00593EBB" w:rsidRPr="00F6021A" w:rsidRDefault="00593EBB" w:rsidP="00F0624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Предоставляется на срок до 1 января 202</w:t>
            </w:r>
            <w:r w:rsidR="00F06246">
              <w:rPr>
                <w:color w:val="000000"/>
                <w:sz w:val="18"/>
                <w:szCs w:val="18"/>
              </w:rPr>
              <w:t>7</w:t>
            </w:r>
            <w:r w:rsidRPr="00F6021A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  <w:tr w:rsidR="003F5C9E" w:rsidRPr="00F6021A" w:rsidTr="007570DA">
        <w:trPr>
          <w:trHeight w:val="1655"/>
        </w:trPr>
        <w:tc>
          <w:tcPr>
            <w:tcW w:w="1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Пониженные ставки для налогоплател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щиков, применяющих упрощенную систему налогообложения</w:t>
            </w:r>
          </w:p>
        </w:tc>
        <w:tc>
          <w:tcPr>
            <w:tcW w:w="98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Омской области от 25 мая </w:t>
            </w:r>
            <w:r w:rsidRPr="00F6021A">
              <w:rPr>
                <w:color w:val="000000"/>
                <w:sz w:val="18"/>
                <w:szCs w:val="18"/>
              </w:rPr>
              <w:br/>
              <w:t>2020 г. № 2270-ОЗ "Об установлении налоговых ставок для налогоплател</w:t>
            </w:r>
            <w:r w:rsidRPr="00F6021A">
              <w:rPr>
                <w:color w:val="000000"/>
                <w:sz w:val="18"/>
                <w:szCs w:val="18"/>
              </w:rPr>
              <w:t>ь</w:t>
            </w:r>
            <w:r w:rsidRPr="00F6021A">
              <w:rPr>
                <w:color w:val="000000"/>
                <w:sz w:val="18"/>
                <w:szCs w:val="18"/>
              </w:rPr>
              <w:t>щиков, применяющих упрощенную систему налогообложения"</w:t>
            </w:r>
          </w:p>
        </w:tc>
        <w:tc>
          <w:tcPr>
            <w:tcW w:w="80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Налоговые ставки в размере</w:t>
            </w:r>
            <w:r w:rsidRPr="00F6021A">
              <w:rPr>
                <w:color w:val="000000"/>
                <w:sz w:val="18"/>
                <w:szCs w:val="18"/>
              </w:rPr>
              <w:t>:</w:t>
            </w:r>
          </w:p>
          <w:p w:rsidR="003F5C9E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- 1 % для налогоплательщиков с объектом налогообложения "доходы";</w:t>
            </w:r>
          </w:p>
          <w:p w:rsidR="003F5C9E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- 5 % для налогоплательщиков с объектом налогообложения "доходы, уменьшенные на величину расходов" 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Налогоплательщики, применяющие упроще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ную систему налогоо</w:t>
            </w:r>
            <w:r w:rsidRPr="00F6021A">
              <w:rPr>
                <w:color w:val="000000"/>
                <w:sz w:val="18"/>
                <w:szCs w:val="18"/>
              </w:rPr>
              <w:t>б</w:t>
            </w:r>
            <w:r w:rsidRPr="00F6021A">
              <w:rPr>
                <w:color w:val="000000"/>
                <w:sz w:val="18"/>
                <w:szCs w:val="18"/>
              </w:rPr>
              <w:t>ложения и осущест</w:t>
            </w:r>
            <w:r w:rsidRPr="00F6021A">
              <w:rPr>
                <w:color w:val="000000"/>
                <w:sz w:val="18"/>
                <w:szCs w:val="18"/>
              </w:rPr>
              <w:t>в</w:t>
            </w:r>
            <w:r w:rsidRPr="00F6021A">
              <w:rPr>
                <w:color w:val="000000"/>
                <w:sz w:val="18"/>
                <w:szCs w:val="18"/>
              </w:rPr>
              <w:t>ляющие деятельность по отдельным видам экон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мической деятельности согласно Общеросси</w:t>
            </w:r>
            <w:r w:rsidRPr="00F6021A">
              <w:rPr>
                <w:color w:val="000000"/>
                <w:sz w:val="18"/>
                <w:szCs w:val="18"/>
              </w:rPr>
              <w:t>й</w:t>
            </w:r>
            <w:r w:rsidRPr="00F6021A">
              <w:rPr>
                <w:color w:val="000000"/>
                <w:sz w:val="18"/>
                <w:szCs w:val="18"/>
              </w:rPr>
              <w:t xml:space="preserve">скому </w:t>
            </w:r>
            <w:hyperlink r:id="rId61" w:history="1">
              <w:r w:rsidRPr="00F6021A">
                <w:rPr>
                  <w:color w:val="000000"/>
                  <w:sz w:val="18"/>
                  <w:szCs w:val="18"/>
                </w:rPr>
                <w:t>классификатор</w:t>
              </w:r>
            </w:hyperlink>
            <w:r w:rsidRPr="00F6021A">
              <w:rPr>
                <w:color w:val="000000"/>
                <w:sz w:val="18"/>
                <w:szCs w:val="18"/>
              </w:rPr>
              <w:t>у видов экономической деятельности (ОКВЭД2) ОК 029-2014 (КДЕС</w:t>
            </w:r>
            <w:proofErr w:type="gramStart"/>
            <w:r w:rsidRPr="00F6021A">
              <w:rPr>
                <w:color w:val="000000"/>
                <w:sz w:val="18"/>
                <w:szCs w:val="18"/>
              </w:rPr>
              <w:t xml:space="preserve"> Р</w:t>
            </w:r>
            <w:proofErr w:type="gramEnd"/>
            <w:r w:rsidRPr="00F6021A">
              <w:rPr>
                <w:color w:val="000000"/>
                <w:sz w:val="18"/>
                <w:szCs w:val="18"/>
              </w:rPr>
              <w:t>ед. 2)</w:t>
            </w:r>
          </w:p>
          <w:p w:rsidR="003F5C9E" w:rsidRPr="00F6021A" w:rsidRDefault="003F5C9E" w:rsidP="00022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5C9E" w:rsidRPr="003F5C9E" w:rsidRDefault="003F5C9E" w:rsidP="003F5C9E">
            <w:pPr>
              <w:jc w:val="both"/>
              <w:rPr>
                <w:sz w:val="18"/>
                <w:szCs w:val="18"/>
              </w:rPr>
            </w:pPr>
            <w:r w:rsidRPr="003F5C9E">
              <w:rPr>
                <w:sz w:val="18"/>
                <w:szCs w:val="18"/>
              </w:rPr>
              <w:t>Налоговая льгота предоставляется на срок 2025 – 2026 годы при одн</w:t>
            </w:r>
            <w:r w:rsidRPr="003F5C9E">
              <w:rPr>
                <w:sz w:val="18"/>
                <w:szCs w:val="18"/>
              </w:rPr>
              <w:t>о</w:t>
            </w:r>
            <w:r w:rsidRPr="003F5C9E">
              <w:rPr>
                <w:sz w:val="18"/>
                <w:szCs w:val="18"/>
              </w:rPr>
              <w:t>временном соблюдении следующих условий:</w:t>
            </w:r>
          </w:p>
          <w:p w:rsidR="003F5C9E" w:rsidRPr="003F5C9E" w:rsidRDefault="003F5C9E" w:rsidP="003F5C9E">
            <w:pPr>
              <w:jc w:val="both"/>
              <w:rPr>
                <w:sz w:val="18"/>
                <w:szCs w:val="18"/>
              </w:rPr>
            </w:pPr>
            <w:r w:rsidRPr="003F5C9E">
              <w:rPr>
                <w:sz w:val="18"/>
                <w:szCs w:val="18"/>
              </w:rPr>
              <w:t>- при получении не менее 70 % дохода за соответствующий отчетный (налоговый) период от осуществления одного из видов экономической деятельности в отдельных сферах сельского хозяйства, обрабатыва</w:t>
            </w:r>
            <w:r w:rsidRPr="003F5C9E">
              <w:rPr>
                <w:sz w:val="18"/>
                <w:szCs w:val="18"/>
              </w:rPr>
              <w:t>ю</w:t>
            </w:r>
            <w:r w:rsidRPr="003F5C9E">
              <w:rPr>
                <w:sz w:val="18"/>
                <w:szCs w:val="18"/>
              </w:rPr>
              <w:t>щего производства, торговли, деятельности гостиниц и общественного питания, образования, здравоохранения, социальных, бытовых услуг и организации досуга, который является основным видом экономической деятельности налогоплательщика;</w:t>
            </w:r>
          </w:p>
          <w:p w:rsidR="003F5C9E" w:rsidRPr="003F5C9E" w:rsidRDefault="003F5C9E" w:rsidP="003F5C9E">
            <w:pPr>
              <w:jc w:val="both"/>
              <w:rPr>
                <w:sz w:val="18"/>
                <w:szCs w:val="18"/>
                <w:highlight w:val="green"/>
              </w:rPr>
            </w:pPr>
            <w:r w:rsidRPr="003F5C9E">
              <w:rPr>
                <w:sz w:val="18"/>
                <w:szCs w:val="18"/>
              </w:rPr>
              <w:t>- среднесписочная численность наемных работников составляет не м</w:t>
            </w:r>
            <w:r w:rsidRPr="003F5C9E">
              <w:rPr>
                <w:sz w:val="18"/>
                <w:szCs w:val="18"/>
              </w:rPr>
              <w:t>е</w:t>
            </w:r>
            <w:r w:rsidRPr="003F5C9E">
              <w:rPr>
                <w:sz w:val="18"/>
                <w:szCs w:val="18"/>
              </w:rPr>
              <w:t>нее трех человек</w:t>
            </w:r>
          </w:p>
        </w:tc>
      </w:tr>
      <w:tr w:rsidR="003F5C9E" w:rsidRPr="00F6021A" w:rsidTr="007570DA">
        <w:trPr>
          <w:trHeight w:val="1655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022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F5C9E" w:rsidRPr="00F6021A" w:rsidRDefault="003F5C9E" w:rsidP="003F5C9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F5C9E">
              <w:rPr>
                <w:color w:val="000000"/>
                <w:sz w:val="18"/>
                <w:szCs w:val="18"/>
              </w:rPr>
              <w:t>Налогоплательщики, осуществляющие де</w:t>
            </w:r>
            <w:r w:rsidRPr="003F5C9E">
              <w:rPr>
                <w:color w:val="000000"/>
                <w:sz w:val="18"/>
                <w:szCs w:val="18"/>
              </w:rPr>
              <w:t>я</w:t>
            </w:r>
            <w:r w:rsidRPr="003F5C9E">
              <w:rPr>
                <w:color w:val="000000"/>
                <w:sz w:val="18"/>
                <w:szCs w:val="18"/>
              </w:rPr>
              <w:t>тельность на территории Омской области, которые ранее выбыли с террит</w:t>
            </w:r>
            <w:r w:rsidRPr="003F5C9E">
              <w:rPr>
                <w:color w:val="000000"/>
                <w:sz w:val="18"/>
                <w:szCs w:val="18"/>
              </w:rPr>
              <w:t>о</w:t>
            </w:r>
            <w:r w:rsidRPr="003F5C9E">
              <w:rPr>
                <w:color w:val="000000"/>
                <w:sz w:val="18"/>
                <w:szCs w:val="18"/>
              </w:rPr>
              <w:t>рии Омской области и вновь зарегистрированы после 1 января 2025 г. на территории Омской о</w:t>
            </w:r>
            <w:r w:rsidRPr="003F5C9E">
              <w:rPr>
                <w:color w:val="000000"/>
                <w:sz w:val="18"/>
                <w:szCs w:val="18"/>
              </w:rPr>
              <w:t>б</w:t>
            </w:r>
            <w:r w:rsidRPr="003F5C9E">
              <w:rPr>
                <w:color w:val="000000"/>
                <w:sz w:val="18"/>
                <w:szCs w:val="18"/>
              </w:rPr>
              <w:t>ласти в связи с переменой места нахождения орг</w:t>
            </w:r>
            <w:r w:rsidRPr="003F5C9E">
              <w:rPr>
                <w:color w:val="000000"/>
                <w:sz w:val="18"/>
                <w:szCs w:val="18"/>
              </w:rPr>
              <w:t>а</w:t>
            </w:r>
            <w:r w:rsidRPr="003F5C9E">
              <w:rPr>
                <w:color w:val="000000"/>
                <w:sz w:val="18"/>
                <w:szCs w:val="18"/>
              </w:rPr>
              <w:t>низации или места ж</w:t>
            </w:r>
            <w:r w:rsidRPr="003F5C9E">
              <w:rPr>
                <w:color w:val="000000"/>
                <w:sz w:val="18"/>
                <w:szCs w:val="18"/>
              </w:rPr>
              <w:t>и</w:t>
            </w:r>
            <w:r w:rsidRPr="003F5C9E">
              <w:rPr>
                <w:color w:val="000000"/>
                <w:sz w:val="18"/>
                <w:szCs w:val="18"/>
              </w:rPr>
              <w:t>тельства индивидуальн</w:t>
            </w:r>
            <w:r w:rsidRPr="003F5C9E">
              <w:rPr>
                <w:color w:val="000000"/>
                <w:sz w:val="18"/>
                <w:szCs w:val="18"/>
              </w:rPr>
              <w:t>о</w:t>
            </w:r>
            <w:r w:rsidRPr="003F5C9E">
              <w:rPr>
                <w:color w:val="000000"/>
                <w:sz w:val="18"/>
                <w:szCs w:val="18"/>
              </w:rPr>
              <w:t>го предпринимателя и имеют по состоянию на 1 сентября 2024 г. место регистрации в ином суб</w:t>
            </w:r>
            <w:r w:rsidRPr="003F5C9E">
              <w:rPr>
                <w:color w:val="000000"/>
                <w:sz w:val="18"/>
                <w:szCs w:val="18"/>
              </w:rPr>
              <w:t>ъ</w:t>
            </w:r>
            <w:r w:rsidRPr="003F5C9E">
              <w:rPr>
                <w:color w:val="000000"/>
                <w:sz w:val="18"/>
                <w:szCs w:val="18"/>
              </w:rPr>
              <w:t>екте Российской Федер</w:t>
            </w:r>
            <w:r w:rsidRPr="003F5C9E">
              <w:rPr>
                <w:color w:val="000000"/>
                <w:sz w:val="18"/>
                <w:szCs w:val="18"/>
              </w:rPr>
              <w:t>а</w:t>
            </w:r>
            <w:r w:rsidRPr="003F5C9E">
              <w:rPr>
                <w:color w:val="000000"/>
                <w:sz w:val="18"/>
                <w:szCs w:val="18"/>
              </w:rPr>
              <w:t>ции</w:t>
            </w:r>
            <w:proofErr w:type="gramEnd"/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F5C9E" w:rsidRPr="003F5C9E" w:rsidRDefault="003F5C9E" w:rsidP="000227C1">
            <w:pPr>
              <w:jc w:val="both"/>
              <w:rPr>
                <w:sz w:val="18"/>
                <w:szCs w:val="18"/>
                <w:highlight w:val="green"/>
              </w:rPr>
            </w:pPr>
            <w:r w:rsidRPr="003F5C9E">
              <w:rPr>
                <w:sz w:val="18"/>
                <w:szCs w:val="18"/>
              </w:rPr>
              <w:t>Налоговая льгота предоставляется на срок 2025 – 2026 годы при усл</w:t>
            </w:r>
            <w:r w:rsidRPr="003F5C9E">
              <w:rPr>
                <w:sz w:val="18"/>
                <w:szCs w:val="18"/>
              </w:rPr>
              <w:t>о</w:t>
            </w:r>
            <w:r w:rsidRPr="003F5C9E">
              <w:rPr>
                <w:sz w:val="18"/>
                <w:szCs w:val="18"/>
              </w:rPr>
              <w:t>вии обеспечения среднесписочной численности наемных работников не менее трех человек</w:t>
            </w:r>
          </w:p>
        </w:tc>
      </w:tr>
      <w:tr w:rsidR="00593EBB" w:rsidRPr="00F6021A" w:rsidTr="007570DA">
        <w:tc>
          <w:tcPr>
            <w:tcW w:w="1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Льготы по транспор</w:t>
            </w:r>
            <w:r w:rsidRPr="00F6021A">
              <w:rPr>
                <w:color w:val="000000"/>
                <w:sz w:val="18"/>
                <w:szCs w:val="18"/>
              </w:rPr>
              <w:t>т</w:t>
            </w:r>
            <w:r w:rsidRPr="00F6021A">
              <w:rPr>
                <w:color w:val="000000"/>
                <w:sz w:val="18"/>
                <w:szCs w:val="18"/>
              </w:rPr>
              <w:t>ному налогу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Омской области от 18 ноября </w:t>
            </w:r>
            <w:r w:rsidRPr="00F6021A">
              <w:rPr>
                <w:color w:val="000000"/>
                <w:sz w:val="18"/>
                <w:szCs w:val="18"/>
              </w:rPr>
              <w:br/>
              <w:t>2002 г. № 407-ОЗ</w:t>
            </w:r>
            <w:r w:rsidRPr="00F6021A">
              <w:rPr>
                <w:sz w:val="18"/>
                <w:szCs w:val="18"/>
              </w:rPr>
              <w:t xml:space="preserve"> "О транспортном налоге"</w:t>
            </w:r>
            <w:r w:rsidRPr="00F6021A">
              <w:rPr>
                <w:color w:val="000000"/>
                <w:sz w:val="18"/>
                <w:szCs w:val="18"/>
              </w:rPr>
              <w:t xml:space="preserve"> (далее – Закон № 407-ОЗ)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Организации, являющи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ся резидентами ОЭЗ, созданной на территории Омской области</w:t>
            </w:r>
          </w:p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proofErr w:type="gramStart"/>
            <w:r w:rsidRPr="00F6021A">
              <w:rPr>
                <w:sz w:val="18"/>
                <w:szCs w:val="18"/>
              </w:rPr>
              <w:t>Освобождаются от уплаты налога в течение 10 лет, начиная с первого числа налогового периода, в котором зарегистрировано транспортное средство в порядке, установленном законодательством Российской Ф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дерации, но не более срока существования ОЭЗ, в отношении каждого транспортного средства, приобретаемого в целях ведения деятельности на территории ОЭЗ и зарегистрированного на указанные организации после их регистрации в качестве резидентов особой экономической зоны</w:t>
            </w:r>
            <w:proofErr w:type="gramEnd"/>
          </w:p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93EBB" w:rsidRPr="00F6021A" w:rsidTr="007570DA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Налогоплательщики, осуществляющие в тек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щем налоговом периоде перевозку пассажиров по муниципальным и ме</w:t>
            </w:r>
            <w:r w:rsidRPr="00F6021A">
              <w:rPr>
                <w:sz w:val="18"/>
                <w:szCs w:val="18"/>
              </w:rPr>
              <w:t>ж</w:t>
            </w:r>
            <w:r w:rsidRPr="00F6021A">
              <w:rPr>
                <w:sz w:val="18"/>
                <w:szCs w:val="18"/>
              </w:rPr>
              <w:lastRenderedPageBreak/>
              <w:t>муниципальным маршр</w:t>
            </w:r>
            <w:r w:rsidRPr="00F6021A">
              <w:rPr>
                <w:sz w:val="18"/>
                <w:szCs w:val="18"/>
              </w:rPr>
              <w:t>у</w:t>
            </w:r>
            <w:r w:rsidRPr="00F6021A">
              <w:rPr>
                <w:sz w:val="18"/>
                <w:szCs w:val="18"/>
              </w:rPr>
              <w:t>там регулярных перев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 xml:space="preserve">зок 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Освобождаются от уплаты налога в отношении транспортных средств, оборудованных для использования природного газа в качестве мото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ного топлива, зарегистрированных в соответствии с </w:t>
            </w:r>
            <w:hyperlink r:id="rId62" w:history="1">
              <w:r w:rsidRPr="00F6021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на указанных налогоплательщиков не ранее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января 2021 г., год выпуска которых совпадает с годом регистрации 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транспортных средств на указанных налогоплательщиков либо вып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щенных годом ранее, используемых для осуществления  перевозок.</w:t>
            </w:r>
            <w:proofErr w:type="gramEnd"/>
            <w:r w:rsidRPr="00F6021A">
              <w:rPr>
                <w:rFonts w:ascii="Times New Roman" w:hAnsi="Times New Roman" w:cs="Times New Roman"/>
                <w:sz w:val="18"/>
                <w:szCs w:val="18"/>
              </w:rPr>
              <w:t xml:space="preserve"> Налоговая льгота предоставляется в течение 3 лет, начиная с первого числа налогового периода, в котором зарегистрировано транспортное средство в порядке, установленном законодательством Российской Ф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EBB" w:rsidRPr="00F6021A" w:rsidTr="00E24D1C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Организации – в отнош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нии водных транспор</w:t>
            </w:r>
            <w:r w:rsidRPr="00F6021A">
              <w:rPr>
                <w:sz w:val="18"/>
                <w:szCs w:val="18"/>
              </w:rPr>
              <w:t>т</w:t>
            </w:r>
            <w:r w:rsidRPr="00F6021A">
              <w:rPr>
                <w:sz w:val="18"/>
                <w:szCs w:val="18"/>
              </w:rPr>
              <w:t>ных средств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Предоставляется до 31 декабря 2026 г. при одновременном соблюдении следующих условий: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- регистрация на территории Омской области и осуществление в тек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щем налоговом периоде деятельности, предусмотренной группой 52.22 "Деятельность вспомогательная, связанная с водным транспортом" ОКВЭД;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- вид деятельности 52.22 ОКВЭД, информация о котором содержится в Едином государственном реестре юридических лиц по состоянию на 1 января 2024 г., является основным видом экономической деятельности в течение всех налоговых периодов, дата начала которых приходится на период применения льготы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EBB" w:rsidRPr="00F6021A" w:rsidTr="00E24D1C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6021A">
              <w:rPr>
                <w:color w:val="000000"/>
                <w:sz w:val="18"/>
                <w:szCs w:val="18"/>
              </w:rPr>
              <w:t>о</w:t>
            </w:r>
            <w:r w:rsidRPr="00F6021A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Налогоплательщики – в отношении транспортных средств, зарегистрир</w:t>
            </w:r>
            <w:r w:rsidRPr="00F6021A">
              <w:rPr>
                <w:sz w:val="18"/>
                <w:szCs w:val="18"/>
              </w:rPr>
              <w:t>о</w:t>
            </w:r>
            <w:r w:rsidRPr="00F6021A">
              <w:rPr>
                <w:sz w:val="18"/>
                <w:szCs w:val="18"/>
              </w:rPr>
              <w:t>ванных в соответствии с законодательством Ро</w:t>
            </w:r>
            <w:r w:rsidRPr="00F6021A">
              <w:rPr>
                <w:sz w:val="18"/>
                <w:szCs w:val="18"/>
              </w:rPr>
              <w:t>с</w:t>
            </w:r>
            <w:r w:rsidRPr="00F6021A">
              <w:rPr>
                <w:sz w:val="18"/>
                <w:szCs w:val="18"/>
              </w:rPr>
              <w:t>сийской Федерации на территории Омской о</w:t>
            </w:r>
            <w:r w:rsidRPr="00F6021A">
              <w:rPr>
                <w:sz w:val="18"/>
                <w:szCs w:val="18"/>
              </w:rPr>
              <w:t>б</w:t>
            </w:r>
            <w:r w:rsidRPr="00F6021A">
              <w:rPr>
                <w:sz w:val="18"/>
                <w:szCs w:val="18"/>
              </w:rPr>
              <w:t>ласти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Предоставляется до 31 декабря 2025 г. при одновременном соблюдении следующих условий: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- осуществление в текущем налоговом периоде деятельности, пред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смотренной группой 53.10 "Деятельность почтовой связи общего пол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зования" ОКВЭД;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- вид деятельности 53.10 ОКВЭД, информация о котором содержится в Едином государственном реестре юридических лиц или в Едином гос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дарственном реестре индивидуальных предпринимателей по состоянию на 1 января 2024 г., является основным видом экономической деятел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ности в течение всех налоговых периодов, дата начала которых прих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021A">
              <w:rPr>
                <w:rFonts w:ascii="Times New Roman" w:hAnsi="Times New Roman" w:cs="Times New Roman"/>
                <w:sz w:val="18"/>
                <w:szCs w:val="18"/>
              </w:rPr>
              <w:t>дится на период применения льготы</w:t>
            </w:r>
          </w:p>
          <w:p w:rsidR="00593EBB" w:rsidRPr="00F6021A" w:rsidRDefault="00593EBB" w:rsidP="000227C1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EBB" w:rsidRPr="00F6021A" w:rsidTr="007570DA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 w:rsidRPr="00F6021A">
              <w:rPr>
                <w:b/>
                <w:color w:val="000000"/>
                <w:sz w:val="20"/>
                <w:szCs w:val="18"/>
              </w:rPr>
              <w:t xml:space="preserve">3.2. Поддержка Министерства экономического развития Омской области </w:t>
            </w:r>
            <w:r w:rsidRPr="00F6021A">
              <w:rPr>
                <w:b/>
                <w:color w:val="000000"/>
                <w:sz w:val="20"/>
                <w:szCs w:val="18"/>
              </w:rPr>
              <w:br/>
            </w:r>
            <w:r w:rsidRPr="00F6021A">
              <w:rPr>
                <w:color w:val="000000"/>
                <w:sz w:val="20"/>
                <w:szCs w:val="18"/>
              </w:rPr>
              <w:t xml:space="preserve">(644002, г. Омск, ул. Красный Путь, 5,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mec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 xml:space="preserve">,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</w:t>
            </w:r>
            <w:r w:rsidRPr="00F6021A">
              <w:rPr>
                <w:color w:val="000000"/>
                <w:sz w:val="20"/>
                <w:szCs w:val="18"/>
              </w:rPr>
              <w:t>-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6021A">
              <w:rPr>
                <w:color w:val="000000"/>
                <w:sz w:val="20"/>
                <w:szCs w:val="18"/>
              </w:rPr>
              <w:t xml:space="preserve">: 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economy</w:t>
            </w:r>
            <w:r w:rsidRPr="00F6021A">
              <w:rPr>
                <w:color w:val="000000"/>
                <w:sz w:val="20"/>
                <w:szCs w:val="18"/>
              </w:rPr>
              <w:t>@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6021A">
              <w:rPr>
                <w:color w:val="000000"/>
                <w:sz w:val="20"/>
                <w:szCs w:val="18"/>
              </w:rPr>
              <w:t>.</w:t>
            </w:r>
            <w:r w:rsidRPr="00F6021A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6021A">
              <w:rPr>
                <w:color w:val="000000"/>
                <w:sz w:val="20"/>
                <w:szCs w:val="18"/>
              </w:rPr>
              <w:t>)</w:t>
            </w:r>
          </w:p>
        </w:tc>
      </w:tr>
      <w:tr w:rsidR="00593EBB" w:rsidRPr="004466C1" w:rsidTr="007570DA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9F7CC6">
            <w:pPr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Реестр участников региональных инв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стиционных проектов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НК РФ;</w:t>
            </w:r>
          </w:p>
          <w:p w:rsidR="00593EBB" w:rsidRPr="00F6021A" w:rsidRDefault="00593EBB" w:rsidP="000227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 xml:space="preserve">Закон Омской области от 11 декабря 2012 г. № 1497-ОЗ </w:t>
            </w:r>
            <w:r w:rsidRPr="00F6021A">
              <w:rPr>
                <w:sz w:val="18"/>
                <w:szCs w:val="18"/>
              </w:rPr>
              <w:t>"О государстве</w:t>
            </w:r>
            <w:r w:rsidRPr="00F6021A">
              <w:rPr>
                <w:sz w:val="18"/>
                <w:szCs w:val="18"/>
              </w:rPr>
              <w:t>н</w:t>
            </w:r>
            <w:r w:rsidRPr="00F6021A">
              <w:rPr>
                <w:sz w:val="18"/>
                <w:szCs w:val="18"/>
              </w:rPr>
              <w:t>ной политике Омской области в сфере инвестиционной деятельности"</w:t>
            </w:r>
          </w:p>
          <w:p w:rsidR="00593EBB" w:rsidRPr="00F6021A" w:rsidRDefault="00593EBB" w:rsidP="0058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814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>Принятие решения о включ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>нии или об отказе во включ</w:t>
            </w:r>
            <w:r w:rsidRPr="00F6021A">
              <w:rPr>
                <w:sz w:val="18"/>
                <w:szCs w:val="18"/>
              </w:rPr>
              <w:t>е</w:t>
            </w:r>
            <w:r w:rsidRPr="00F6021A">
              <w:rPr>
                <w:sz w:val="18"/>
                <w:szCs w:val="18"/>
              </w:rPr>
              <w:t xml:space="preserve">нии организации в </w:t>
            </w:r>
            <w:r w:rsidRPr="00F6021A">
              <w:rPr>
                <w:color w:val="000000"/>
                <w:sz w:val="18"/>
                <w:szCs w:val="18"/>
              </w:rPr>
              <w:t>реестр уч</w:t>
            </w:r>
            <w:r w:rsidRPr="00F6021A">
              <w:rPr>
                <w:color w:val="000000"/>
                <w:sz w:val="18"/>
                <w:szCs w:val="18"/>
              </w:rPr>
              <w:t>а</w:t>
            </w:r>
            <w:r w:rsidRPr="00F6021A">
              <w:rPr>
                <w:color w:val="000000"/>
                <w:sz w:val="18"/>
                <w:szCs w:val="18"/>
              </w:rPr>
              <w:t>стников региональных инв</w:t>
            </w:r>
            <w:r w:rsidRPr="00F6021A">
              <w:rPr>
                <w:color w:val="000000"/>
                <w:sz w:val="18"/>
                <w:szCs w:val="18"/>
              </w:rPr>
              <w:t>е</w:t>
            </w:r>
            <w:r w:rsidRPr="00F6021A">
              <w:rPr>
                <w:color w:val="000000"/>
                <w:sz w:val="18"/>
                <w:szCs w:val="18"/>
              </w:rPr>
              <w:t>стиционных проектов</w:t>
            </w:r>
          </w:p>
          <w:p w:rsidR="00593EBB" w:rsidRPr="00F6021A" w:rsidRDefault="00593EBB" w:rsidP="0058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8149A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6021A">
              <w:rPr>
                <w:color w:val="000000"/>
                <w:sz w:val="18"/>
                <w:szCs w:val="18"/>
              </w:rPr>
              <w:t>Российская организация, реализующая или план</w:t>
            </w:r>
            <w:r w:rsidRPr="00F6021A">
              <w:rPr>
                <w:color w:val="000000"/>
                <w:sz w:val="18"/>
                <w:szCs w:val="18"/>
              </w:rPr>
              <w:t>и</w:t>
            </w:r>
            <w:r w:rsidRPr="00F6021A">
              <w:rPr>
                <w:color w:val="000000"/>
                <w:sz w:val="18"/>
                <w:szCs w:val="18"/>
              </w:rPr>
              <w:t>рующая реализацию и</w:t>
            </w:r>
            <w:r w:rsidRPr="00F6021A">
              <w:rPr>
                <w:color w:val="000000"/>
                <w:sz w:val="18"/>
                <w:szCs w:val="18"/>
              </w:rPr>
              <w:t>н</w:t>
            </w:r>
            <w:r w:rsidRPr="00F6021A">
              <w:rPr>
                <w:color w:val="000000"/>
                <w:sz w:val="18"/>
                <w:szCs w:val="18"/>
              </w:rPr>
              <w:t>вестиционного проекта, целью которого является производство товаров, и который соответствует требованиям статьи 25.8 НК РФ</w:t>
            </w:r>
          </w:p>
          <w:p w:rsidR="00593EBB" w:rsidRPr="00F6021A" w:rsidRDefault="00593EBB" w:rsidP="0058149A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3EBB" w:rsidRPr="00F6021A" w:rsidRDefault="00593EBB" w:rsidP="00597127">
            <w:pPr>
              <w:ind w:left="33"/>
              <w:jc w:val="both"/>
              <w:rPr>
                <w:sz w:val="18"/>
                <w:szCs w:val="18"/>
              </w:rPr>
            </w:pPr>
            <w:r w:rsidRPr="00F6021A">
              <w:rPr>
                <w:sz w:val="18"/>
                <w:szCs w:val="18"/>
              </w:rPr>
              <w:t xml:space="preserve">Организация, являющаяся участником регионального инвестиционного проекта, </w:t>
            </w:r>
            <w:r w:rsidR="009C07EF" w:rsidRPr="00F6021A">
              <w:rPr>
                <w:sz w:val="18"/>
                <w:szCs w:val="18"/>
              </w:rPr>
              <w:t>освобожд</w:t>
            </w:r>
            <w:r w:rsidR="00597127">
              <w:rPr>
                <w:sz w:val="18"/>
                <w:szCs w:val="18"/>
              </w:rPr>
              <w:t>ается</w:t>
            </w:r>
            <w:r w:rsidR="009C07EF" w:rsidRPr="00F6021A">
              <w:rPr>
                <w:sz w:val="18"/>
                <w:szCs w:val="18"/>
              </w:rPr>
              <w:t xml:space="preserve"> от уплаты налога на имущество организаций на 50 %,  </w:t>
            </w:r>
            <w:r w:rsidR="00597127">
              <w:rPr>
                <w:sz w:val="18"/>
                <w:szCs w:val="18"/>
              </w:rPr>
              <w:t xml:space="preserve">а также применяют </w:t>
            </w:r>
            <w:r w:rsidRPr="00F6021A">
              <w:rPr>
                <w:sz w:val="18"/>
                <w:szCs w:val="18"/>
              </w:rPr>
              <w:t>ставку налога на прибыль организаций в размере 10 %</w:t>
            </w:r>
          </w:p>
        </w:tc>
      </w:tr>
      <w:tr w:rsidR="00B532B0" w:rsidRPr="004466C1" w:rsidTr="00B532B0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2B0" w:rsidRPr="00F6021A" w:rsidRDefault="00B532B0" w:rsidP="00B532B0">
            <w:pPr>
              <w:ind w:left="33"/>
              <w:jc w:val="center"/>
              <w:rPr>
                <w:sz w:val="18"/>
                <w:szCs w:val="18"/>
              </w:rPr>
            </w:pPr>
            <w:r w:rsidRPr="007213F0">
              <w:rPr>
                <w:b/>
                <w:sz w:val="18"/>
                <w:szCs w:val="18"/>
              </w:rPr>
              <w:t>4. Поддержка механизма государственно-частного партнерства, концессионных соглашений</w:t>
            </w:r>
          </w:p>
        </w:tc>
      </w:tr>
      <w:tr w:rsidR="00B532B0" w:rsidRPr="004466C1" w:rsidTr="007570DA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B532B0" w:rsidRPr="00F6021A" w:rsidRDefault="00B532B0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B532B0" w:rsidRPr="00D20F51" w:rsidRDefault="00B532B0" w:rsidP="00882876">
            <w:pPr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sz w:val="18"/>
                <w:szCs w:val="18"/>
              </w:rPr>
              <w:t>Поддержка механи</w:t>
            </w:r>
            <w:r w:rsidRPr="00D20F51">
              <w:rPr>
                <w:sz w:val="18"/>
                <w:szCs w:val="18"/>
              </w:rPr>
              <w:t>з</w:t>
            </w:r>
            <w:r w:rsidRPr="00D20F51">
              <w:rPr>
                <w:sz w:val="18"/>
                <w:szCs w:val="18"/>
              </w:rPr>
              <w:t>ма государственно-</w:t>
            </w:r>
            <w:r w:rsidRPr="00D20F51">
              <w:rPr>
                <w:sz w:val="18"/>
                <w:szCs w:val="18"/>
              </w:rPr>
              <w:lastRenderedPageBreak/>
              <w:t>частного партнерства, концессионных с</w:t>
            </w:r>
            <w:r w:rsidRPr="00D20F51">
              <w:rPr>
                <w:sz w:val="18"/>
                <w:szCs w:val="18"/>
              </w:rPr>
              <w:t>о</w:t>
            </w:r>
            <w:r w:rsidRPr="00D20F51">
              <w:rPr>
                <w:sz w:val="18"/>
                <w:szCs w:val="18"/>
              </w:rPr>
              <w:t>глашений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lastRenderedPageBreak/>
              <w:t>ЗК РФ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lastRenderedPageBreak/>
              <w:t xml:space="preserve">Закон Омской области от 11 декабря 2012 года № 1497-ОЗ </w:t>
            </w:r>
            <w:r w:rsidRPr="00D20F51">
              <w:rPr>
                <w:sz w:val="18"/>
                <w:szCs w:val="18"/>
              </w:rPr>
              <w:t>"О государс</w:t>
            </w:r>
            <w:r w:rsidRPr="00D20F51">
              <w:rPr>
                <w:sz w:val="18"/>
                <w:szCs w:val="18"/>
              </w:rPr>
              <w:t>т</w:t>
            </w:r>
            <w:r w:rsidRPr="00D20F51">
              <w:rPr>
                <w:sz w:val="18"/>
                <w:szCs w:val="18"/>
              </w:rPr>
              <w:t>венной политике Омской области в сфере инвестиционной деятельности"</w:t>
            </w:r>
          </w:p>
          <w:p w:rsidR="00B532B0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Закон № 2514-ОЗ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</w:p>
          <w:p w:rsidR="00B532B0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Отраслевые государственные пр</w:t>
            </w:r>
            <w:r w:rsidRPr="00D20F51">
              <w:rPr>
                <w:color w:val="000000"/>
                <w:sz w:val="18"/>
                <w:szCs w:val="18"/>
              </w:rPr>
              <w:t>о</w:t>
            </w:r>
            <w:r w:rsidRPr="00D20F51">
              <w:rPr>
                <w:color w:val="000000"/>
                <w:sz w:val="18"/>
                <w:szCs w:val="18"/>
              </w:rPr>
              <w:t xml:space="preserve">граммы 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</w:p>
          <w:p w:rsidR="00B532B0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675F8">
              <w:rPr>
                <w:color w:val="000000"/>
                <w:sz w:val="18"/>
                <w:szCs w:val="18"/>
              </w:rPr>
              <w:t>Постановление Правительства О</w:t>
            </w:r>
            <w:r w:rsidRPr="005675F8">
              <w:rPr>
                <w:color w:val="000000"/>
                <w:sz w:val="18"/>
                <w:szCs w:val="18"/>
              </w:rPr>
              <w:t>м</w:t>
            </w:r>
            <w:r w:rsidRPr="005675F8">
              <w:rPr>
                <w:color w:val="000000"/>
                <w:sz w:val="18"/>
                <w:szCs w:val="18"/>
              </w:rPr>
              <w:t>ской области от 26</w:t>
            </w:r>
            <w:r>
              <w:rPr>
                <w:color w:val="000000"/>
                <w:sz w:val="18"/>
                <w:szCs w:val="18"/>
              </w:rPr>
              <w:t xml:space="preserve"> декабря </w:t>
            </w:r>
            <w:r w:rsidRPr="005675F8">
              <w:rPr>
                <w:color w:val="000000"/>
                <w:sz w:val="18"/>
                <w:szCs w:val="18"/>
              </w:rPr>
              <w:t xml:space="preserve">2018 </w:t>
            </w:r>
            <w:r>
              <w:rPr>
                <w:color w:val="000000"/>
                <w:sz w:val="18"/>
                <w:szCs w:val="18"/>
              </w:rPr>
              <w:t>года №</w:t>
            </w:r>
            <w:r w:rsidRPr="005675F8">
              <w:rPr>
                <w:color w:val="000000"/>
                <w:sz w:val="18"/>
                <w:szCs w:val="18"/>
              </w:rPr>
              <w:t xml:space="preserve"> 419-п</w:t>
            </w:r>
            <w:r>
              <w:rPr>
                <w:color w:val="000000"/>
                <w:sz w:val="18"/>
                <w:szCs w:val="18"/>
              </w:rPr>
              <w:t xml:space="preserve"> (о</w:t>
            </w:r>
            <w:r w:rsidRPr="005675F8">
              <w:rPr>
                <w:color w:val="000000"/>
                <w:sz w:val="18"/>
                <w:szCs w:val="18"/>
              </w:rPr>
              <w:t>б утверждении Порядка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</w:t>
            </w:r>
            <w:r w:rsidRPr="005675F8">
              <w:rPr>
                <w:color w:val="000000"/>
                <w:sz w:val="18"/>
                <w:szCs w:val="18"/>
              </w:rPr>
              <w:t>а</w:t>
            </w:r>
            <w:r w:rsidRPr="005675F8">
              <w:rPr>
                <w:color w:val="000000"/>
                <w:sz w:val="18"/>
                <w:szCs w:val="18"/>
              </w:rPr>
              <w:t>ничена, предоставленные в аренду без торгов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Иное (в зависимости от направления меры поддержки, определенной с</w:t>
            </w:r>
            <w:r w:rsidRPr="00D20F51">
              <w:rPr>
                <w:color w:val="000000"/>
                <w:sz w:val="18"/>
                <w:szCs w:val="18"/>
              </w:rPr>
              <w:t>о</w:t>
            </w:r>
            <w:r w:rsidRPr="00D20F51">
              <w:rPr>
                <w:color w:val="000000"/>
                <w:sz w:val="18"/>
                <w:szCs w:val="18"/>
              </w:rPr>
              <w:t>глашением)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B532B0" w:rsidRPr="00D20F51" w:rsidRDefault="00B532B0" w:rsidP="008828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20F51">
              <w:rPr>
                <w:sz w:val="18"/>
                <w:szCs w:val="18"/>
              </w:rPr>
              <w:lastRenderedPageBreak/>
              <w:t xml:space="preserve">В соответствии с соглашением о государственно-частном </w:t>
            </w:r>
            <w:r w:rsidRPr="00D20F51">
              <w:rPr>
                <w:sz w:val="18"/>
                <w:szCs w:val="18"/>
              </w:rPr>
              <w:lastRenderedPageBreak/>
              <w:t>партнерстве, концессионным соглашением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B532B0" w:rsidRPr="00D20F51" w:rsidRDefault="00B532B0" w:rsidP="00882876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sz w:val="18"/>
                <w:szCs w:val="18"/>
              </w:rPr>
              <w:lastRenderedPageBreak/>
              <w:t>Российское юридическое лицо, с которым закл</w:t>
            </w:r>
            <w:r w:rsidRPr="00D20F51">
              <w:rPr>
                <w:sz w:val="18"/>
                <w:szCs w:val="18"/>
              </w:rPr>
              <w:t>ю</w:t>
            </w:r>
            <w:r w:rsidRPr="00D20F51">
              <w:rPr>
                <w:sz w:val="18"/>
                <w:szCs w:val="18"/>
              </w:rPr>
              <w:lastRenderedPageBreak/>
              <w:t>чено соглашение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lastRenderedPageBreak/>
              <w:t>В настоящее время в регионе действует целый комплекс мер стимул</w:t>
            </w:r>
            <w:r w:rsidRPr="00D20F51">
              <w:rPr>
                <w:color w:val="000000"/>
                <w:sz w:val="18"/>
                <w:szCs w:val="18"/>
              </w:rPr>
              <w:t>и</w:t>
            </w:r>
            <w:r w:rsidRPr="00D20F51">
              <w:rPr>
                <w:color w:val="000000"/>
                <w:sz w:val="18"/>
                <w:szCs w:val="18"/>
              </w:rPr>
              <w:t>рования инвестиционной деятельности, которые возможны к примен</w:t>
            </w:r>
            <w:r w:rsidRPr="00D20F51">
              <w:rPr>
                <w:color w:val="000000"/>
                <w:sz w:val="18"/>
                <w:szCs w:val="18"/>
              </w:rPr>
              <w:t>е</w:t>
            </w:r>
            <w:r w:rsidRPr="00D20F51">
              <w:rPr>
                <w:color w:val="000000"/>
                <w:sz w:val="18"/>
                <w:szCs w:val="18"/>
              </w:rPr>
              <w:lastRenderedPageBreak/>
              <w:t>нию для субъектов хозяйственной и инвестиционной деятельности, в том числе в отношении проектов, реализуемых на принципах госуда</w:t>
            </w:r>
            <w:r w:rsidRPr="00D20F51">
              <w:rPr>
                <w:color w:val="000000"/>
                <w:sz w:val="18"/>
                <w:szCs w:val="18"/>
              </w:rPr>
              <w:t>р</w:t>
            </w:r>
            <w:r w:rsidRPr="00D20F51">
              <w:rPr>
                <w:color w:val="000000"/>
                <w:sz w:val="18"/>
                <w:szCs w:val="18"/>
              </w:rPr>
              <w:t xml:space="preserve">ственно-частного партнерства, концессионных соглашений. 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 xml:space="preserve">В соответствии с Законом Омской области от 11 декабря 2012 года </w:t>
            </w:r>
            <w:r w:rsidRPr="00D20F51">
              <w:rPr>
                <w:color w:val="000000"/>
                <w:sz w:val="18"/>
                <w:szCs w:val="18"/>
              </w:rPr>
              <w:br/>
              <w:t>№ 1497-ОЗ "О государственной политике Омской области в сфере и</w:t>
            </w:r>
            <w:r w:rsidRPr="00D20F51">
              <w:rPr>
                <w:color w:val="000000"/>
                <w:sz w:val="18"/>
                <w:szCs w:val="18"/>
              </w:rPr>
              <w:t>н</w:t>
            </w:r>
            <w:r w:rsidRPr="00D20F51">
              <w:rPr>
                <w:color w:val="000000"/>
                <w:sz w:val="18"/>
                <w:szCs w:val="18"/>
              </w:rPr>
              <w:t>вестиционной деятельности" предусмотрено: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- установление пониженных ставок по налогам;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- предоставление инвестиционных налоговых кредитов;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- предоставление имущества, находящегося в собственности Омской области;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- предоставление субсидий из областного бюджета в целях финансов</w:t>
            </w:r>
            <w:r w:rsidRPr="00D20F51">
              <w:rPr>
                <w:color w:val="000000"/>
                <w:sz w:val="18"/>
                <w:szCs w:val="18"/>
              </w:rPr>
              <w:t>о</w:t>
            </w:r>
            <w:r w:rsidRPr="00D20F51">
              <w:rPr>
                <w:color w:val="000000"/>
                <w:sz w:val="18"/>
                <w:szCs w:val="18"/>
              </w:rPr>
              <w:t>го обеспечения (возмещения) затрат в связи с производством (реализ</w:t>
            </w:r>
            <w:r w:rsidRPr="00D20F51">
              <w:rPr>
                <w:color w:val="000000"/>
                <w:sz w:val="18"/>
                <w:szCs w:val="18"/>
              </w:rPr>
              <w:t>а</w:t>
            </w:r>
            <w:r w:rsidRPr="00D20F51">
              <w:rPr>
                <w:color w:val="000000"/>
                <w:sz w:val="18"/>
                <w:szCs w:val="18"/>
              </w:rPr>
              <w:t>цией) товаров, выполнением работ, оказанием услуг.</w:t>
            </w:r>
          </w:p>
          <w:p w:rsidR="00B532B0" w:rsidRPr="00D20F51" w:rsidRDefault="00B532B0" w:rsidP="008828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20F51">
              <w:rPr>
                <w:color w:val="000000"/>
                <w:sz w:val="18"/>
                <w:szCs w:val="18"/>
              </w:rPr>
              <w:t>Таким образом, в рамках проектов ГЧП, в том числе согласно реги</w:t>
            </w:r>
            <w:r w:rsidRPr="00D20F51">
              <w:rPr>
                <w:color w:val="000000"/>
                <w:sz w:val="18"/>
                <w:szCs w:val="18"/>
              </w:rPr>
              <w:t>о</w:t>
            </w:r>
            <w:r w:rsidRPr="00D20F51">
              <w:rPr>
                <w:color w:val="000000"/>
                <w:sz w:val="18"/>
                <w:szCs w:val="18"/>
              </w:rPr>
              <w:t>нальной практике, возможно предоставление субсидий, предоставление земельных участков в аренду без проведения торгов, предоставление пониженных налоговых ставок и иное. Перечень мер поддержки может устанавливаться в рамках проекта концессионного соглашения, согл</w:t>
            </w:r>
            <w:r w:rsidRPr="00D20F51">
              <w:rPr>
                <w:color w:val="000000"/>
                <w:sz w:val="18"/>
                <w:szCs w:val="18"/>
              </w:rPr>
              <w:t>а</w:t>
            </w:r>
            <w:r w:rsidRPr="00D20F51">
              <w:rPr>
                <w:color w:val="000000"/>
                <w:sz w:val="18"/>
                <w:szCs w:val="18"/>
              </w:rPr>
              <w:t>шения о государственно-частном партнерстве</w:t>
            </w:r>
          </w:p>
        </w:tc>
      </w:tr>
    </w:tbl>
    <w:p w:rsidR="00191960" w:rsidRPr="003B0105" w:rsidRDefault="00191960" w:rsidP="00A95A86">
      <w:pPr>
        <w:tabs>
          <w:tab w:val="left" w:pos="5626"/>
        </w:tabs>
        <w:rPr>
          <w:sz w:val="18"/>
          <w:szCs w:val="18"/>
        </w:rPr>
      </w:pPr>
    </w:p>
    <w:sectPr w:rsidR="00191960" w:rsidRPr="003B0105" w:rsidSect="00E11E58">
      <w:headerReference w:type="even" r:id="rId63"/>
      <w:headerReference w:type="default" r:id="rId64"/>
      <w:pgSz w:w="16838" w:h="11906" w:orient="landscape" w:code="9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B82FED" w15:done="0"/>
  <w15:commentEx w15:paraId="06FF96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1BA9A" w16cex:dateUtc="2023-04-12T17:17:00Z"/>
  <w16cex:commentExtensible w16cex:durableId="27E1BD63" w16cex:dateUtc="2023-04-12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82FED" w16cid:durableId="27E1BA9A"/>
  <w16cid:commentId w16cid:paraId="06FF96C8" w16cid:durableId="27E1BD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16" w:rsidRDefault="009E1B16" w:rsidP="007D18AE">
      <w:r>
        <w:separator/>
      </w:r>
    </w:p>
  </w:endnote>
  <w:endnote w:type="continuationSeparator" w:id="0">
    <w:p w:rsidR="009E1B16" w:rsidRDefault="009E1B16" w:rsidP="007D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16" w:rsidRDefault="009E1B16" w:rsidP="007D18AE">
      <w:r>
        <w:separator/>
      </w:r>
    </w:p>
  </w:footnote>
  <w:footnote w:type="continuationSeparator" w:id="0">
    <w:p w:rsidR="009E1B16" w:rsidRDefault="009E1B16" w:rsidP="007D1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6" w:rsidRDefault="0045786E" w:rsidP="00142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B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1B16" w:rsidRDefault="009E1B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6" w:rsidRDefault="0045786E">
    <w:pPr>
      <w:pStyle w:val="a5"/>
      <w:jc w:val="center"/>
      <w:rPr>
        <w:sz w:val="20"/>
        <w:szCs w:val="20"/>
      </w:rPr>
    </w:pPr>
    <w:r w:rsidRPr="00E24D3A">
      <w:rPr>
        <w:sz w:val="20"/>
        <w:szCs w:val="20"/>
      </w:rPr>
      <w:fldChar w:fldCharType="begin"/>
    </w:r>
    <w:r w:rsidR="009E1B16" w:rsidRPr="00E24D3A">
      <w:rPr>
        <w:sz w:val="20"/>
        <w:szCs w:val="20"/>
      </w:rPr>
      <w:instrText xml:space="preserve"> PAGE   \* MERGEFORMAT </w:instrText>
    </w:r>
    <w:r w:rsidRPr="00E24D3A">
      <w:rPr>
        <w:sz w:val="20"/>
        <w:szCs w:val="20"/>
      </w:rPr>
      <w:fldChar w:fldCharType="separate"/>
    </w:r>
    <w:r w:rsidR="007D2409">
      <w:rPr>
        <w:noProof/>
        <w:sz w:val="20"/>
        <w:szCs w:val="20"/>
      </w:rPr>
      <w:t>48</w:t>
    </w:r>
    <w:r w:rsidRPr="00E24D3A">
      <w:rPr>
        <w:sz w:val="20"/>
        <w:szCs w:val="20"/>
      </w:rPr>
      <w:fldChar w:fldCharType="end"/>
    </w:r>
  </w:p>
  <w:p w:rsidR="009E1B16" w:rsidRPr="0023008B" w:rsidRDefault="009E1B16">
    <w:pPr>
      <w:pStyle w:val="a5"/>
      <w:jc w:val="center"/>
      <w:rPr>
        <w:sz w:val="12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C04"/>
    <w:multiLevelType w:val="multilevel"/>
    <w:tmpl w:val="BED68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5AF0696"/>
    <w:multiLevelType w:val="hybridMultilevel"/>
    <w:tmpl w:val="B39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7F47"/>
    <w:multiLevelType w:val="multilevel"/>
    <w:tmpl w:val="31387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63D78EC"/>
    <w:multiLevelType w:val="hybridMultilevel"/>
    <w:tmpl w:val="8D94D4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59C2487"/>
    <w:multiLevelType w:val="hybridMultilevel"/>
    <w:tmpl w:val="E432EE44"/>
    <w:lvl w:ilvl="0" w:tplc="37285E8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4B13D4"/>
    <w:multiLevelType w:val="hybridMultilevel"/>
    <w:tmpl w:val="755E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F2BD5"/>
    <w:multiLevelType w:val="hybridMultilevel"/>
    <w:tmpl w:val="8D5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37DA"/>
    <w:multiLevelType w:val="hybridMultilevel"/>
    <w:tmpl w:val="ECFC1A50"/>
    <w:lvl w:ilvl="0" w:tplc="56AA34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B515F"/>
    <w:multiLevelType w:val="multilevel"/>
    <w:tmpl w:val="0282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6A9809E1"/>
    <w:multiLevelType w:val="hybridMultilevel"/>
    <w:tmpl w:val="F954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27157A"/>
    <w:multiLevelType w:val="multilevel"/>
    <w:tmpl w:val="3C08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">
    <w15:presenceInfo w15:providerId="None" w15:userId="An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B33"/>
    <w:rsid w:val="0000035A"/>
    <w:rsid w:val="0000371E"/>
    <w:rsid w:val="00004E19"/>
    <w:rsid w:val="00013DAC"/>
    <w:rsid w:val="00015F93"/>
    <w:rsid w:val="00016D54"/>
    <w:rsid w:val="00017B44"/>
    <w:rsid w:val="00020A73"/>
    <w:rsid w:val="00021ED5"/>
    <w:rsid w:val="000227C1"/>
    <w:rsid w:val="0002291F"/>
    <w:rsid w:val="00022D62"/>
    <w:rsid w:val="000240EA"/>
    <w:rsid w:val="00024380"/>
    <w:rsid w:val="00024E78"/>
    <w:rsid w:val="00025BFF"/>
    <w:rsid w:val="000321FE"/>
    <w:rsid w:val="0003250F"/>
    <w:rsid w:val="00032BB4"/>
    <w:rsid w:val="00033E94"/>
    <w:rsid w:val="00034984"/>
    <w:rsid w:val="00034C0B"/>
    <w:rsid w:val="000375BB"/>
    <w:rsid w:val="00040735"/>
    <w:rsid w:val="00041ED5"/>
    <w:rsid w:val="00052264"/>
    <w:rsid w:val="00056CD2"/>
    <w:rsid w:val="00063F47"/>
    <w:rsid w:val="00064C48"/>
    <w:rsid w:val="00065C3E"/>
    <w:rsid w:val="0006750C"/>
    <w:rsid w:val="00067FBF"/>
    <w:rsid w:val="00070359"/>
    <w:rsid w:val="00070D52"/>
    <w:rsid w:val="00073626"/>
    <w:rsid w:val="00076699"/>
    <w:rsid w:val="00091053"/>
    <w:rsid w:val="00091A24"/>
    <w:rsid w:val="00094756"/>
    <w:rsid w:val="000A117C"/>
    <w:rsid w:val="000A2040"/>
    <w:rsid w:val="000A4383"/>
    <w:rsid w:val="000A55B0"/>
    <w:rsid w:val="000A7A4C"/>
    <w:rsid w:val="000A7F4B"/>
    <w:rsid w:val="000B1C88"/>
    <w:rsid w:val="000B1CB9"/>
    <w:rsid w:val="000B2851"/>
    <w:rsid w:val="000B316E"/>
    <w:rsid w:val="000B38A4"/>
    <w:rsid w:val="000B4ADF"/>
    <w:rsid w:val="000C00A7"/>
    <w:rsid w:val="000C1CD1"/>
    <w:rsid w:val="000C4122"/>
    <w:rsid w:val="000C5617"/>
    <w:rsid w:val="000D1C3B"/>
    <w:rsid w:val="000D21AE"/>
    <w:rsid w:val="000D2CB6"/>
    <w:rsid w:val="000D33C4"/>
    <w:rsid w:val="000D3802"/>
    <w:rsid w:val="000D487C"/>
    <w:rsid w:val="000D6476"/>
    <w:rsid w:val="000E0291"/>
    <w:rsid w:val="000E04BA"/>
    <w:rsid w:val="000E130B"/>
    <w:rsid w:val="000E1EBF"/>
    <w:rsid w:val="000E2675"/>
    <w:rsid w:val="000E291B"/>
    <w:rsid w:val="000E5BAB"/>
    <w:rsid w:val="000E5BB6"/>
    <w:rsid w:val="000F167D"/>
    <w:rsid w:val="000F22F6"/>
    <w:rsid w:val="000F287C"/>
    <w:rsid w:val="000F516F"/>
    <w:rsid w:val="000F5268"/>
    <w:rsid w:val="000F7F36"/>
    <w:rsid w:val="00101E51"/>
    <w:rsid w:val="00101F2D"/>
    <w:rsid w:val="001040F6"/>
    <w:rsid w:val="00105707"/>
    <w:rsid w:val="001110D0"/>
    <w:rsid w:val="00113741"/>
    <w:rsid w:val="00121CED"/>
    <w:rsid w:val="0012546E"/>
    <w:rsid w:val="00126F62"/>
    <w:rsid w:val="001270EF"/>
    <w:rsid w:val="0012711E"/>
    <w:rsid w:val="00131553"/>
    <w:rsid w:val="001322D4"/>
    <w:rsid w:val="001354BB"/>
    <w:rsid w:val="001357BA"/>
    <w:rsid w:val="001364BD"/>
    <w:rsid w:val="00136B1E"/>
    <w:rsid w:val="00136C3D"/>
    <w:rsid w:val="00137DF0"/>
    <w:rsid w:val="0014012B"/>
    <w:rsid w:val="00142B33"/>
    <w:rsid w:val="0014309C"/>
    <w:rsid w:val="00143D2E"/>
    <w:rsid w:val="00146F80"/>
    <w:rsid w:val="001479F7"/>
    <w:rsid w:val="001503B7"/>
    <w:rsid w:val="00153B75"/>
    <w:rsid w:val="001555F1"/>
    <w:rsid w:val="00155F13"/>
    <w:rsid w:val="00155FA3"/>
    <w:rsid w:val="00156BAB"/>
    <w:rsid w:val="00157D40"/>
    <w:rsid w:val="0016040F"/>
    <w:rsid w:val="001607D0"/>
    <w:rsid w:val="001607D3"/>
    <w:rsid w:val="0016765F"/>
    <w:rsid w:val="00171205"/>
    <w:rsid w:val="00172CF0"/>
    <w:rsid w:val="0017533B"/>
    <w:rsid w:val="00177384"/>
    <w:rsid w:val="0018194D"/>
    <w:rsid w:val="00182CB7"/>
    <w:rsid w:val="00182E2C"/>
    <w:rsid w:val="00184E28"/>
    <w:rsid w:val="0019005E"/>
    <w:rsid w:val="00191960"/>
    <w:rsid w:val="0019251A"/>
    <w:rsid w:val="0019287C"/>
    <w:rsid w:val="001929FD"/>
    <w:rsid w:val="00192A0C"/>
    <w:rsid w:val="00195389"/>
    <w:rsid w:val="001975CF"/>
    <w:rsid w:val="001A0CDF"/>
    <w:rsid w:val="001A2618"/>
    <w:rsid w:val="001A291E"/>
    <w:rsid w:val="001A3E1A"/>
    <w:rsid w:val="001A3FCF"/>
    <w:rsid w:val="001A6A2D"/>
    <w:rsid w:val="001A7B5F"/>
    <w:rsid w:val="001B11F6"/>
    <w:rsid w:val="001B211E"/>
    <w:rsid w:val="001B2BC5"/>
    <w:rsid w:val="001B30D1"/>
    <w:rsid w:val="001B3BEA"/>
    <w:rsid w:val="001B577F"/>
    <w:rsid w:val="001B7845"/>
    <w:rsid w:val="001C055D"/>
    <w:rsid w:val="001C15AA"/>
    <w:rsid w:val="001C1F04"/>
    <w:rsid w:val="001C5BF1"/>
    <w:rsid w:val="001C6BE3"/>
    <w:rsid w:val="001D0A27"/>
    <w:rsid w:val="001D176B"/>
    <w:rsid w:val="001D4621"/>
    <w:rsid w:val="001D47C5"/>
    <w:rsid w:val="001E0D79"/>
    <w:rsid w:val="001E13A5"/>
    <w:rsid w:val="001E1AA7"/>
    <w:rsid w:val="001E288B"/>
    <w:rsid w:val="001E2891"/>
    <w:rsid w:val="001E6450"/>
    <w:rsid w:val="001E77C1"/>
    <w:rsid w:val="001F0CF2"/>
    <w:rsid w:val="001F163A"/>
    <w:rsid w:val="001F449C"/>
    <w:rsid w:val="001F4680"/>
    <w:rsid w:val="001F55E9"/>
    <w:rsid w:val="002003A1"/>
    <w:rsid w:val="00202CF9"/>
    <w:rsid w:val="002057C4"/>
    <w:rsid w:val="00207710"/>
    <w:rsid w:val="0021117A"/>
    <w:rsid w:val="0021366F"/>
    <w:rsid w:val="0021384D"/>
    <w:rsid w:val="00213903"/>
    <w:rsid w:val="00213BFB"/>
    <w:rsid w:val="00214C7F"/>
    <w:rsid w:val="00214E79"/>
    <w:rsid w:val="00214F5E"/>
    <w:rsid w:val="00222504"/>
    <w:rsid w:val="00222D97"/>
    <w:rsid w:val="00222F31"/>
    <w:rsid w:val="00224E88"/>
    <w:rsid w:val="00227B1C"/>
    <w:rsid w:val="00227F9E"/>
    <w:rsid w:val="0023008B"/>
    <w:rsid w:val="00232EF3"/>
    <w:rsid w:val="00233AF5"/>
    <w:rsid w:val="0023621B"/>
    <w:rsid w:val="002371F8"/>
    <w:rsid w:val="00240F61"/>
    <w:rsid w:val="0024112F"/>
    <w:rsid w:val="00242896"/>
    <w:rsid w:val="00245F91"/>
    <w:rsid w:val="00250C5E"/>
    <w:rsid w:val="002519B8"/>
    <w:rsid w:val="00252DD7"/>
    <w:rsid w:val="00254190"/>
    <w:rsid w:val="0025616B"/>
    <w:rsid w:val="00256ABF"/>
    <w:rsid w:val="00256D10"/>
    <w:rsid w:val="0026075C"/>
    <w:rsid w:val="002609D3"/>
    <w:rsid w:val="00262A89"/>
    <w:rsid w:val="00262F76"/>
    <w:rsid w:val="00264461"/>
    <w:rsid w:val="00265A76"/>
    <w:rsid w:val="00267EAD"/>
    <w:rsid w:val="002703F2"/>
    <w:rsid w:val="0027380B"/>
    <w:rsid w:val="00273C2F"/>
    <w:rsid w:val="00274AF0"/>
    <w:rsid w:val="00275A41"/>
    <w:rsid w:val="002771E6"/>
    <w:rsid w:val="002774D7"/>
    <w:rsid w:val="00277725"/>
    <w:rsid w:val="00277B87"/>
    <w:rsid w:val="00277E88"/>
    <w:rsid w:val="00280CC8"/>
    <w:rsid w:val="00281296"/>
    <w:rsid w:val="00282C79"/>
    <w:rsid w:val="00283E35"/>
    <w:rsid w:val="00287118"/>
    <w:rsid w:val="00292E44"/>
    <w:rsid w:val="002935E6"/>
    <w:rsid w:val="00296BEB"/>
    <w:rsid w:val="0029719C"/>
    <w:rsid w:val="002A20CE"/>
    <w:rsid w:val="002A2EB4"/>
    <w:rsid w:val="002A6ACB"/>
    <w:rsid w:val="002B5950"/>
    <w:rsid w:val="002B6085"/>
    <w:rsid w:val="002B6CD4"/>
    <w:rsid w:val="002C1317"/>
    <w:rsid w:val="002C1A62"/>
    <w:rsid w:val="002C30C9"/>
    <w:rsid w:val="002C36C5"/>
    <w:rsid w:val="002C370D"/>
    <w:rsid w:val="002C4186"/>
    <w:rsid w:val="002C7781"/>
    <w:rsid w:val="002D0DCD"/>
    <w:rsid w:val="002D1861"/>
    <w:rsid w:val="002D4420"/>
    <w:rsid w:val="002D4437"/>
    <w:rsid w:val="002D4A98"/>
    <w:rsid w:val="002D60C8"/>
    <w:rsid w:val="002D7701"/>
    <w:rsid w:val="002D7CA9"/>
    <w:rsid w:val="002E1F53"/>
    <w:rsid w:val="002E45F0"/>
    <w:rsid w:val="002E54B2"/>
    <w:rsid w:val="002E7B0A"/>
    <w:rsid w:val="002F0CBC"/>
    <w:rsid w:val="002F1915"/>
    <w:rsid w:val="002F3467"/>
    <w:rsid w:val="002F7377"/>
    <w:rsid w:val="002F75E7"/>
    <w:rsid w:val="003014A8"/>
    <w:rsid w:val="00301E16"/>
    <w:rsid w:val="00302F72"/>
    <w:rsid w:val="00305221"/>
    <w:rsid w:val="003052A2"/>
    <w:rsid w:val="00306B27"/>
    <w:rsid w:val="003123AE"/>
    <w:rsid w:val="00313DC6"/>
    <w:rsid w:val="0031414A"/>
    <w:rsid w:val="00316C03"/>
    <w:rsid w:val="003237A7"/>
    <w:rsid w:val="003237B6"/>
    <w:rsid w:val="003246A3"/>
    <w:rsid w:val="0032520B"/>
    <w:rsid w:val="00326039"/>
    <w:rsid w:val="00326D23"/>
    <w:rsid w:val="0032785C"/>
    <w:rsid w:val="00332298"/>
    <w:rsid w:val="00334611"/>
    <w:rsid w:val="00335FF0"/>
    <w:rsid w:val="00336182"/>
    <w:rsid w:val="00341863"/>
    <w:rsid w:val="003453DC"/>
    <w:rsid w:val="00347364"/>
    <w:rsid w:val="00350AE6"/>
    <w:rsid w:val="0035347B"/>
    <w:rsid w:val="00353B78"/>
    <w:rsid w:val="00374D98"/>
    <w:rsid w:val="003771F6"/>
    <w:rsid w:val="00377534"/>
    <w:rsid w:val="0037767C"/>
    <w:rsid w:val="00380AA0"/>
    <w:rsid w:val="00381F77"/>
    <w:rsid w:val="003826C9"/>
    <w:rsid w:val="003834B9"/>
    <w:rsid w:val="0038619E"/>
    <w:rsid w:val="00390054"/>
    <w:rsid w:val="00391D66"/>
    <w:rsid w:val="00392272"/>
    <w:rsid w:val="0039273D"/>
    <w:rsid w:val="00392EC4"/>
    <w:rsid w:val="00393AA7"/>
    <w:rsid w:val="00397BE3"/>
    <w:rsid w:val="003A0F10"/>
    <w:rsid w:val="003A2A06"/>
    <w:rsid w:val="003A2A66"/>
    <w:rsid w:val="003A31EE"/>
    <w:rsid w:val="003A6141"/>
    <w:rsid w:val="003A78EC"/>
    <w:rsid w:val="003B0105"/>
    <w:rsid w:val="003B038C"/>
    <w:rsid w:val="003B0712"/>
    <w:rsid w:val="003B1164"/>
    <w:rsid w:val="003B1EE7"/>
    <w:rsid w:val="003B37EF"/>
    <w:rsid w:val="003B6820"/>
    <w:rsid w:val="003B76AD"/>
    <w:rsid w:val="003C1251"/>
    <w:rsid w:val="003C2901"/>
    <w:rsid w:val="003C3AE6"/>
    <w:rsid w:val="003C779F"/>
    <w:rsid w:val="003D0D97"/>
    <w:rsid w:val="003D2223"/>
    <w:rsid w:val="003D368C"/>
    <w:rsid w:val="003D68B4"/>
    <w:rsid w:val="003D71EE"/>
    <w:rsid w:val="003D7CE2"/>
    <w:rsid w:val="003E46E4"/>
    <w:rsid w:val="003E5BBC"/>
    <w:rsid w:val="003E6D57"/>
    <w:rsid w:val="003F018C"/>
    <w:rsid w:val="003F469B"/>
    <w:rsid w:val="003F598E"/>
    <w:rsid w:val="003F5C9E"/>
    <w:rsid w:val="003F662B"/>
    <w:rsid w:val="00401490"/>
    <w:rsid w:val="0040166E"/>
    <w:rsid w:val="00403B5E"/>
    <w:rsid w:val="0040470B"/>
    <w:rsid w:val="0040539C"/>
    <w:rsid w:val="0040728D"/>
    <w:rsid w:val="00407293"/>
    <w:rsid w:val="00412989"/>
    <w:rsid w:val="00412C05"/>
    <w:rsid w:val="004146BC"/>
    <w:rsid w:val="004153EB"/>
    <w:rsid w:val="004179EA"/>
    <w:rsid w:val="00422693"/>
    <w:rsid w:val="00422D58"/>
    <w:rsid w:val="00423AB3"/>
    <w:rsid w:val="00423BDD"/>
    <w:rsid w:val="00425D73"/>
    <w:rsid w:val="004267D5"/>
    <w:rsid w:val="00427CCC"/>
    <w:rsid w:val="00430883"/>
    <w:rsid w:val="00431943"/>
    <w:rsid w:val="00432C6B"/>
    <w:rsid w:val="004342E5"/>
    <w:rsid w:val="00434F24"/>
    <w:rsid w:val="00436879"/>
    <w:rsid w:val="0043690D"/>
    <w:rsid w:val="00436EE0"/>
    <w:rsid w:val="0043749F"/>
    <w:rsid w:val="00437669"/>
    <w:rsid w:val="00437755"/>
    <w:rsid w:val="004402AB"/>
    <w:rsid w:val="00440A30"/>
    <w:rsid w:val="00441092"/>
    <w:rsid w:val="004411C2"/>
    <w:rsid w:val="00442AA5"/>
    <w:rsid w:val="004431F1"/>
    <w:rsid w:val="00443223"/>
    <w:rsid w:val="00443F4C"/>
    <w:rsid w:val="004446D0"/>
    <w:rsid w:val="00444B24"/>
    <w:rsid w:val="004466C1"/>
    <w:rsid w:val="00446B14"/>
    <w:rsid w:val="00450B25"/>
    <w:rsid w:val="004516C0"/>
    <w:rsid w:val="00452225"/>
    <w:rsid w:val="00453C11"/>
    <w:rsid w:val="00453F71"/>
    <w:rsid w:val="00455B8A"/>
    <w:rsid w:val="0045786E"/>
    <w:rsid w:val="00461674"/>
    <w:rsid w:val="00463441"/>
    <w:rsid w:val="00463DA1"/>
    <w:rsid w:val="0046495E"/>
    <w:rsid w:val="00466CB4"/>
    <w:rsid w:val="00470E18"/>
    <w:rsid w:val="0047665F"/>
    <w:rsid w:val="00486BE5"/>
    <w:rsid w:val="00487520"/>
    <w:rsid w:val="00487E52"/>
    <w:rsid w:val="00492EB1"/>
    <w:rsid w:val="004964CC"/>
    <w:rsid w:val="00496924"/>
    <w:rsid w:val="004A323E"/>
    <w:rsid w:val="004A3708"/>
    <w:rsid w:val="004B1367"/>
    <w:rsid w:val="004B1837"/>
    <w:rsid w:val="004B2857"/>
    <w:rsid w:val="004B38D4"/>
    <w:rsid w:val="004B72CA"/>
    <w:rsid w:val="004B77B0"/>
    <w:rsid w:val="004B7BE1"/>
    <w:rsid w:val="004C4B79"/>
    <w:rsid w:val="004D1C06"/>
    <w:rsid w:val="004D2356"/>
    <w:rsid w:val="004D5B42"/>
    <w:rsid w:val="004D5C05"/>
    <w:rsid w:val="004D741F"/>
    <w:rsid w:val="004E670B"/>
    <w:rsid w:val="004E6D65"/>
    <w:rsid w:val="004F0AD2"/>
    <w:rsid w:val="004F46DD"/>
    <w:rsid w:val="004F488F"/>
    <w:rsid w:val="004F630C"/>
    <w:rsid w:val="005002F8"/>
    <w:rsid w:val="0050128C"/>
    <w:rsid w:val="005019FB"/>
    <w:rsid w:val="005026B0"/>
    <w:rsid w:val="0050441F"/>
    <w:rsid w:val="00505004"/>
    <w:rsid w:val="00507381"/>
    <w:rsid w:val="00507DD1"/>
    <w:rsid w:val="005116AB"/>
    <w:rsid w:val="00514D22"/>
    <w:rsid w:val="00516254"/>
    <w:rsid w:val="005172C4"/>
    <w:rsid w:val="00517376"/>
    <w:rsid w:val="00520786"/>
    <w:rsid w:val="00523343"/>
    <w:rsid w:val="00523B75"/>
    <w:rsid w:val="00525743"/>
    <w:rsid w:val="00526787"/>
    <w:rsid w:val="00531476"/>
    <w:rsid w:val="00531ABE"/>
    <w:rsid w:val="00540A48"/>
    <w:rsid w:val="00540AB5"/>
    <w:rsid w:val="00542A6B"/>
    <w:rsid w:val="00543BB6"/>
    <w:rsid w:val="0054457C"/>
    <w:rsid w:val="005457B2"/>
    <w:rsid w:val="00546285"/>
    <w:rsid w:val="005463F0"/>
    <w:rsid w:val="005539E0"/>
    <w:rsid w:val="00554783"/>
    <w:rsid w:val="005551FB"/>
    <w:rsid w:val="00556224"/>
    <w:rsid w:val="00560DCD"/>
    <w:rsid w:val="00561271"/>
    <w:rsid w:val="00561CAD"/>
    <w:rsid w:val="005621F3"/>
    <w:rsid w:val="005626F8"/>
    <w:rsid w:val="00564DDE"/>
    <w:rsid w:val="00571047"/>
    <w:rsid w:val="005729C1"/>
    <w:rsid w:val="00573596"/>
    <w:rsid w:val="00575034"/>
    <w:rsid w:val="0057545A"/>
    <w:rsid w:val="00575B88"/>
    <w:rsid w:val="00575F14"/>
    <w:rsid w:val="005761DF"/>
    <w:rsid w:val="005776E2"/>
    <w:rsid w:val="00580E6B"/>
    <w:rsid w:val="0058149A"/>
    <w:rsid w:val="0058149E"/>
    <w:rsid w:val="0058536F"/>
    <w:rsid w:val="00586A4E"/>
    <w:rsid w:val="00590A2D"/>
    <w:rsid w:val="00590E51"/>
    <w:rsid w:val="00591C82"/>
    <w:rsid w:val="00592658"/>
    <w:rsid w:val="00592B10"/>
    <w:rsid w:val="0059357B"/>
    <w:rsid w:val="00593EBB"/>
    <w:rsid w:val="005940E7"/>
    <w:rsid w:val="0059508E"/>
    <w:rsid w:val="00596285"/>
    <w:rsid w:val="0059631F"/>
    <w:rsid w:val="00596565"/>
    <w:rsid w:val="00597127"/>
    <w:rsid w:val="00597B34"/>
    <w:rsid w:val="005A2771"/>
    <w:rsid w:val="005A2FE0"/>
    <w:rsid w:val="005A33E6"/>
    <w:rsid w:val="005A3DC1"/>
    <w:rsid w:val="005A6651"/>
    <w:rsid w:val="005A6E36"/>
    <w:rsid w:val="005B27AA"/>
    <w:rsid w:val="005B3A2A"/>
    <w:rsid w:val="005B45B5"/>
    <w:rsid w:val="005B45E6"/>
    <w:rsid w:val="005B6CA4"/>
    <w:rsid w:val="005C0B38"/>
    <w:rsid w:val="005C0EE6"/>
    <w:rsid w:val="005C775E"/>
    <w:rsid w:val="005D176B"/>
    <w:rsid w:val="005D1AB1"/>
    <w:rsid w:val="005D1BBA"/>
    <w:rsid w:val="005D212B"/>
    <w:rsid w:val="005D2149"/>
    <w:rsid w:val="005D3778"/>
    <w:rsid w:val="005D499D"/>
    <w:rsid w:val="005D4C41"/>
    <w:rsid w:val="005D57C1"/>
    <w:rsid w:val="005E0164"/>
    <w:rsid w:val="005E1C78"/>
    <w:rsid w:val="005E7C0B"/>
    <w:rsid w:val="005F06BD"/>
    <w:rsid w:val="005F107F"/>
    <w:rsid w:val="005F22BE"/>
    <w:rsid w:val="005F4FDB"/>
    <w:rsid w:val="00604DAA"/>
    <w:rsid w:val="00605C3E"/>
    <w:rsid w:val="00606416"/>
    <w:rsid w:val="00606431"/>
    <w:rsid w:val="00606DB8"/>
    <w:rsid w:val="006109CE"/>
    <w:rsid w:val="00610C3E"/>
    <w:rsid w:val="0061313A"/>
    <w:rsid w:val="00623D68"/>
    <w:rsid w:val="006253E3"/>
    <w:rsid w:val="00625564"/>
    <w:rsid w:val="00625ADF"/>
    <w:rsid w:val="006263C7"/>
    <w:rsid w:val="0062713E"/>
    <w:rsid w:val="00630D9F"/>
    <w:rsid w:val="00631F64"/>
    <w:rsid w:val="00636483"/>
    <w:rsid w:val="00636639"/>
    <w:rsid w:val="0064371E"/>
    <w:rsid w:val="00643DF2"/>
    <w:rsid w:val="006453B4"/>
    <w:rsid w:val="006471E0"/>
    <w:rsid w:val="00647A71"/>
    <w:rsid w:val="00650980"/>
    <w:rsid w:val="0065129B"/>
    <w:rsid w:val="006543E8"/>
    <w:rsid w:val="0065638A"/>
    <w:rsid w:val="006570B1"/>
    <w:rsid w:val="00657263"/>
    <w:rsid w:val="0065762A"/>
    <w:rsid w:val="006602DD"/>
    <w:rsid w:val="00662B5F"/>
    <w:rsid w:val="006656D3"/>
    <w:rsid w:val="00671810"/>
    <w:rsid w:val="00674517"/>
    <w:rsid w:val="006768D0"/>
    <w:rsid w:val="00677870"/>
    <w:rsid w:val="00681925"/>
    <w:rsid w:val="00685C3A"/>
    <w:rsid w:val="00690133"/>
    <w:rsid w:val="0069089C"/>
    <w:rsid w:val="00690B98"/>
    <w:rsid w:val="00692A6C"/>
    <w:rsid w:val="00694402"/>
    <w:rsid w:val="00694973"/>
    <w:rsid w:val="00694C5A"/>
    <w:rsid w:val="006959EE"/>
    <w:rsid w:val="006961B1"/>
    <w:rsid w:val="006A0A41"/>
    <w:rsid w:val="006A192D"/>
    <w:rsid w:val="006A24FE"/>
    <w:rsid w:val="006A42D8"/>
    <w:rsid w:val="006A464B"/>
    <w:rsid w:val="006A49E9"/>
    <w:rsid w:val="006A5FC2"/>
    <w:rsid w:val="006A6FFB"/>
    <w:rsid w:val="006A711B"/>
    <w:rsid w:val="006B0131"/>
    <w:rsid w:val="006B150B"/>
    <w:rsid w:val="006B2447"/>
    <w:rsid w:val="006B306E"/>
    <w:rsid w:val="006B4018"/>
    <w:rsid w:val="006B50F8"/>
    <w:rsid w:val="006B610A"/>
    <w:rsid w:val="006B63F1"/>
    <w:rsid w:val="006C026E"/>
    <w:rsid w:val="006C1815"/>
    <w:rsid w:val="006C2A60"/>
    <w:rsid w:val="006C2EA2"/>
    <w:rsid w:val="006C4657"/>
    <w:rsid w:val="006C5BC3"/>
    <w:rsid w:val="006C65F6"/>
    <w:rsid w:val="006D07A1"/>
    <w:rsid w:val="006D22A8"/>
    <w:rsid w:val="006D2764"/>
    <w:rsid w:val="006D2E51"/>
    <w:rsid w:val="006D3357"/>
    <w:rsid w:val="006D7CF5"/>
    <w:rsid w:val="006D7F76"/>
    <w:rsid w:val="006E08B4"/>
    <w:rsid w:val="006E4512"/>
    <w:rsid w:val="006E4977"/>
    <w:rsid w:val="006E64E5"/>
    <w:rsid w:val="006E68EE"/>
    <w:rsid w:val="006E6A51"/>
    <w:rsid w:val="006F1190"/>
    <w:rsid w:val="006F43A1"/>
    <w:rsid w:val="006F4449"/>
    <w:rsid w:val="006F75F7"/>
    <w:rsid w:val="006F7ED7"/>
    <w:rsid w:val="00700D16"/>
    <w:rsid w:val="00701947"/>
    <w:rsid w:val="00702B0B"/>
    <w:rsid w:val="0070526E"/>
    <w:rsid w:val="007061C0"/>
    <w:rsid w:val="007062C4"/>
    <w:rsid w:val="00710B8F"/>
    <w:rsid w:val="00714612"/>
    <w:rsid w:val="00715D63"/>
    <w:rsid w:val="0071669F"/>
    <w:rsid w:val="00716AED"/>
    <w:rsid w:val="00716DDC"/>
    <w:rsid w:val="007170F8"/>
    <w:rsid w:val="00717296"/>
    <w:rsid w:val="007172C6"/>
    <w:rsid w:val="007179C9"/>
    <w:rsid w:val="00721703"/>
    <w:rsid w:val="007218A6"/>
    <w:rsid w:val="00723498"/>
    <w:rsid w:val="00725BD7"/>
    <w:rsid w:val="00726633"/>
    <w:rsid w:val="00727468"/>
    <w:rsid w:val="00727E62"/>
    <w:rsid w:val="00730501"/>
    <w:rsid w:val="00730694"/>
    <w:rsid w:val="00735204"/>
    <w:rsid w:val="007355AA"/>
    <w:rsid w:val="00737C7B"/>
    <w:rsid w:val="00737E56"/>
    <w:rsid w:val="007410E8"/>
    <w:rsid w:val="00742381"/>
    <w:rsid w:val="00743A96"/>
    <w:rsid w:val="007460DC"/>
    <w:rsid w:val="00746386"/>
    <w:rsid w:val="0074771A"/>
    <w:rsid w:val="007501DB"/>
    <w:rsid w:val="007547C3"/>
    <w:rsid w:val="00755130"/>
    <w:rsid w:val="007551D5"/>
    <w:rsid w:val="00755674"/>
    <w:rsid w:val="00756D0C"/>
    <w:rsid w:val="00756E74"/>
    <w:rsid w:val="0075701F"/>
    <w:rsid w:val="007570DA"/>
    <w:rsid w:val="00757105"/>
    <w:rsid w:val="0075772B"/>
    <w:rsid w:val="00761186"/>
    <w:rsid w:val="00762B11"/>
    <w:rsid w:val="00772239"/>
    <w:rsid w:val="00772935"/>
    <w:rsid w:val="00773CE3"/>
    <w:rsid w:val="00774D68"/>
    <w:rsid w:val="00774F0E"/>
    <w:rsid w:val="00776343"/>
    <w:rsid w:val="00776937"/>
    <w:rsid w:val="00777E64"/>
    <w:rsid w:val="00781512"/>
    <w:rsid w:val="0078202C"/>
    <w:rsid w:val="00782745"/>
    <w:rsid w:val="00784B51"/>
    <w:rsid w:val="0078627D"/>
    <w:rsid w:val="00790BDC"/>
    <w:rsid w:val="00797114"/>
    <w:rsid w:val="007A42DF"/>
    <w:rsid w:val="007A59A0"/>
    <w:rsid w:val="007B190F"/>
    <w:rsid w:val="007B453F"/>
    <w:rsid w:val="007B72F5"/>
    <w:rsid w:val="007B7ECF"/>
    <w:rsid w:val="007C0C4F"/>
    <w:rsid w:val="007C0CE5"/>
    <w:rsid w:val="007C21EA"/>
    <w:rsid w:val="007C36BB"/>
    <w:rsid w:val="007C5181"/>
    <w:rsid w:val="007C6F98"/>
    <w:rsid w:val="007C75B1"/>
    <w:rsid w:val="007C7A81"/>
    <w:rsid w:val="007D1579"/>
    <w:rsid w:val="007D18AE"/>
    <w:rsid w:val="007D2409"/>
    <w:rsid w:val="007D271D"/>
    <w:rsid w:val="007D3B37"/>
    <w:rsid w:val="007D3DBB"/>
    <w:rsid w:val="007D4B45"/>
    <w:rsid w:val="007D668F"/>
    <w:rsid w:val="007E1718"/>
    <w:rsid w:val="007E25EC"/>
    <w:rsid w:val="007E37A4"/>
    <w:rsid w:val="007E4783"/>
    <w:rsid w:val="007E4FE3"/>
    <w:rsid w:val="007E5146"/>
    <w:rsid w:val="007E6E30"/>
    <w:rsid w:val="007F1640"/>
    <w:rsid w:val="007F406C"/>
    <w:rsid w:val="007F4E69"/>
    <w:rsid w:val="007F4F9D"/>
    <w:rsid w:val="007F53EC"/>
    <w:rsid w:val="007F6213"/>
    <w:rsid w:val="008012AC"/>
    <w:rsid w:val="00801537"/>
    <w:rsid w:val="00801DB1"/>
    <w:rsid w:val="008043D6"/>
    <w:rsid w:val="00806DCF"/>
    <w:rsid w:val="0081073D"/>
    <w:rsid w:val="008150FA"/>
    <w:rsid w:val="0081569D"/>
    <w:rsid w:val="00815A9F"/>
    <w:rsid w:val="0082033C"/>
    <w:rsid w:val="008238C5"/>
    <w:rsid w:val="00827048"/>
    <w:rsid w:val="008273DC"/>
    <w:rsid w:val="00831033"/>
    <w:rsid w:val="008311FF"/>
    <w:rsid w:val="008316C2"/>
    <w:rsid w:val="008363B4"/>
    <w:rsid w:val="008365FC"/>
    <w:rsid w:val="008402D5"/>
    <w:rsid w:val="008404BB"/>
    <w:rsid w:val="008409AA"/>
    <w:rsid w:val="00842601"/>
    <w:rsid w:val="0084353D"/>
    <w:rsid w:val="00845291"/>
    <w:rsid w:val="008456E0"/>
    <w:rsid w:val="00846410"/>
    <w:rsid w:val="008477B9"/>
    <w:rsid w:val="00847F18"/>
    <w:rsid w:val="00850EC0"/>
    <w:rsid w:val="00851561"/>
    <w:rsid w:val="00853253"/>
    <w:rsid w:val="0085383B"/>
    <w:rsid w:val="008553CE"/>
    <w:rsid w:val="00855A49"/>
    <w:rsid w:val="008563EA"/>
    <w:rsid w:val="008602D6"/>
    <w:rsid w:val="008603E1"/>
    <w:rsid w:val="008613E7"/>
    <w:rsid w:val="0086349A"/>
    <w:rsid w:val="00863615"/>
    <w:rsid w:val="008665F7"/>
    <w:rsid w:val="00870076"/>
    <w:rsid w:val="00871AD8"/>
    <w:rsid w:val="00872D99"/>
    <w:rsid w:val="00873A08"/>
    <w:rsid w:val="0087433D"/>
    <w:rsid w:val="00876C28"/>
    <w:rsid w:val="008805B6"/>
    <w:rsid w:val="00883A20"/>
    <w:rsid w:val="00883B57"/>
    <w:rsid w:val="00885AB1"/>
    <w:rsid w:val="008862F5"/>
    <w:rsid w:val="00886424"/>
    <w:rsid w:val="0088652F"/>
    <w:rsid w:val="008905F8"/>
    <w:rsid w:val="00891E3C"/>
    <w:rsid w:val="0089263A"/>
    <w:rsid w:val="0089359B"/>
    <w:rsid w:val="008960AE"/>
    <w:rsid w:val="00896CDA"/>
    <w:rsid w:val="00897353"/>
    <w:rsid w:val="008A4367"/>
    <w:rsid w:val="008A4ABF"/>
    <w:rsid w:val="008A4DE6"/>
    <w:rsid w:val="008A71CE"/>
    <w:rsid w:val="008A7519"/>
    <w:rsid w:val="008A786D"/>
    <w:rsid w:val="008A7C9A"/>
    <w:rsid w:val="008B2831"/>
    <w:rsid w:val="008B29BF"/>
    <w:rsid w:val="008B47AB"/>
    <w:rsid w:val="008B4A12"/>
    <w:rsid w:val="008B5B10"/>
    <w:rsid w:val="008B6A30"/>
    <w:rsid w:val="008B70E8"/>
    <w:rsid w:val="008B71F1"/>
    <w:rsid w:val="008B7600"/>
    <w:rsid w:val="008B7FE0"/>
    <w:rsid w:val="008C0CF9"/>
    <w:rsid w:val="008C1523"/>
    <w:rsid w:val="008C3FD3"/>
    <w:rsid w:val="008D06CD"/>
    <w:rsid w:val="008D0C58"/>
    <w:rsid w:val="008D2342"/>
    <w:rsid w:val="008D2413"/>
    <w:rsid w:val="008E0B1F"/>
    <w:rsid w:val="008E1F82"/>
    <w:rsid w:val="008E3DF3"/>
    <w:rsid w:val="008E4FE3"/>
    <w:rsid w:val="008E5088"/>
    <w:rsid w:val="008E5244"/>
    <w:rsid w:val="008E527C"/>
    <w:rsid w:val="008E5621"/>
    <w:rsid w:val="008E5F86"/>
    <w:rsid w:val="008E7D4D"/>
    <w:rsid w:val="008F0E5A"/>
    <w:rsid w:val="008F1427"/>
    <w:rsid w:val="008F5737"/>
    <w:rsid w:val="008F7676"/>
    <w:rsid w:val="008F79CB"/>
    <w:rsid w:val="009028D2"/>
    <w:rsid w:val="00905735"/>
    <w:rsid w:val="009115EB"/>
    <w:rsid w:val="0091328C"/>
    <w:rsid w:val="00913F4E"/>
    <w:rsid w:val="00915214"/>
    <w:rsid w:val="009179AB"/>
    <w:rsid w:val="00920480"/>
    <w:rsid w:val="0092249D"/>
    <w:rsid w:val="00923640"/>
    <w:rsid w:val="00923D1E"/>
    <w:rsid w:val="00924529"/>
    <w:rsid w:val="00924ADC"/>
    <w:rsid w:val="00927C78"/>
    <w:rsid w:val="009304D2"/>
    <w:rsid w:val="00931D83"/>
    <w:rsid w:val="0093250C"/>
    <w:rsid w:val="0093351B"/>
    <w:rsid w:val="00937E72"/>
    <w:rsid w:val="0094064D"/>
    <w:rsid w:val="00941917"/>
    <w:rsid w:val="00945E0F"/>
    <w:rsid w:val="00951A66"/>
    <w:rsid w:val="009549D4"/>
    <w:rsid w:val="00954A64"/>
    <w:rsid w:val="00955224"/>
    <w:rsid w:val="00955F86"/>
    <w:rsid w:val="00956F0A"/>
    <w:rsid w:val="009627C6"/>
    <w:rsid w:val="00965EEA"/>
    <w:rsid w:val="009665CE"/>
    <w:rsid w:val="009674CB"/>
    <w:rsid w:val="009770CD"/>
    <w:rsid w:val="00977212"/>
    <w:rsid w:val="00980B4C"/>
    <w:rsid w:val="009817D7"/>
    <w:rsid w:val="00981F45"/>
    <w:rsid w:val="00982D55"/>
    <w:rsid w:val="009878D2"/>
    <w:rsid w:val="00992DEF"/>
    <w:rsid w:val="009937F1"/>
    <w:rsid w:val="00994602"/>
    <w:rsid w:val="00994C48"/>
    <w:rsid w:val="0099536A"/>
    <w:rsid w:val="00995853"/>
    <w:rsid w:val="009958AD"/>
    <w:rsid w:val="00995D33"/>
    <w:rsid w:val="0099655A"/>
    <w:rsid w:val="00997D17"/>
    <w:rsid w:val="009A1EF1"/>
    <w:rsid w:val="009A2E5C"/>
    <w:rsid w:val="009A44CE"/>
    <w:rsid w:val="009A6165"/>
    <w:rsid w:val="009A7367"/>
    <w:rsid w:val="009B0F51"/>
    <w:rsid w:val="009B2196"/>
    <w:rsid w:val="009B2917"/>
    <w:rsid w:val="009B3BF8"/>
    <w:rsid w:val="009B52D9"/>
    <w:rsid w:val="009B6F15"/>
    <w:rsid w:val="009C07EF"/>
    <w:rsid w:val="009C51B4"/>
    <w:rsid w:val="009C5562"/>
    <w:rsid w:val="009C6FFE"/>
    <w:rsid w:val="009C7983"/>
    <w:rsid w:val="009C7FB6"/>
    <w:rsid w:val="009D064E"/>
    <w:rsid w:val="009D14B4"/>
    <w:rsid w:val="009D1F65"/>
    <w:rsid w:val="009D2E2A"/>
    <w:rsid w:val="009D3585"/>
    <w:rsid w:val="009D4453"/>
    <w:rsid w:val="009D4F2A"/>
    <w:rsid w:val="009D6652"/>
    <w:rsid w:val="009D7076"/>
    <w:rsid w:val="009D7A93"/>
    <w:rsid w:val="009E01B3"/>
    <w:rsid w:val="009E044F"/>
    <w:rsid w:val="009E1B16"/>
    <w:rsid w:val="009E1E12"/>
    <w:rsid w:val="009E34AE"/>
    <w:rsid w:val="009E4CF3"/>
    <w:rsid w:val="009E75A0"/>
    <w:rsid w:val="009F098C"/>
    <w:rsid w:val="009F16B0"/>
    <w:rsid w:val="009F6949"/>
    <w:rsid w:val="009F6BEA"/>
    <w:rsid w:val="009F7CC6"/>
    <w:rsid w:val="00A036D6"/>
    <w:rsid w:val="00A0519B"/>
    <w:rsid w:val="00A056DD"/>
    <w:rsid w:val="00A07604"/>
    <w:rsid w:val="00A10338"/>
    <w:rsid w:val="00A147A9"/>
    <w:rsid w:val="00A14974"/>
    <w:rsid w:val="00A15BAE"/>
    <w:rsid w:val="00A16793"/>
    <w:rsid w:val="00A179FB"/>
    <w:rsid w:val="00A2036C"/>
    <w:rsid w:val="00A2087B"/>
    <w:rsid w:val="00A20C0E"/>
    <w:rsid w:val="00A2155F"/>
    <w:rsid w:val="00A22EF3"/>
    <w:rsid w:val="00A24DD9"/>
    <w:rsid w:val="00A250B2"/>
    <w:rsid w:val="00A26BBD"/>
    <w:rsid w:val="00A30191"/>
    <w:rsid w:val="00A305E6"/>
    <w:rsid w:val="00A33580"/>
    <w:rsid w:val="00A33985"/>
    <w:rsid w:val="00A34B00"/>
    <w:rsid w:val="00A44A8C"/>
    <w:rsid w:val="00A46121"/>
    <w:rsid w:val="00A47364"/>
    <w:rsid w:val="00A473C1"/>
    <w:rsid w:val="00A51D90"/>
    <w:rsid w:val="00A52FEA"/>
    <w:rsid w:val="00A538BC"/>
    <w:rsid w:val="00A53BBE"/>
    <w:rsid w:val="00A54C88"/>
    <w:rsid w:val="00A550A4"/>
    <w:rsid w:val="00A5631B"/>
    <w:rsid w:val="00A60592"/>
    <w:rsid w:val="00A61A1D"/>
    <w:rsid w:val="00A651E2"/>
    <w:rsid w:val="00A66144"/>
    <w:rsid w:val="00A72A55"/>
    <w:rsid w:val="00A72E5F"/>
    <w:rsid w:val="00A73BFB"/>
    <w:rsid w:val="00A74D54"/>
    <w:rsid w:val="00A7620D"/>
    <w:rsid w:val="00A816E3"/>
    <w:rsid w:val="00A864D4"/>
    <w:rsid w:val="00A867A7"/>
    <w:rsid w:val="00A8790E"/>
    <w:rsid w:val="00A91904"/>
    <w:rsid w:val="00A91A74"/>
    <w:rsid w:val="00A93139"/>
    <w:rsid w:val="00A94B34"/>
    <w:rsid w:val="00A95A86"/>
    <w:rsid w:val="00A96FA5"/>
    <w:rsid w:val="00A97733"/>
    <w:rsid w:val="00A97B97"/>
    <w:rsid w:val="00AA0516"/>
    <w:rsid w:val="00AA11A0"/>
    <w:rsid w:val="00AA1F12"/>
    <w:rsid w:val="00AA257B"/>
    <w:rsid w:val="00AA2880"/>
    <w:rsid w:val="00AA41CC"/>
    <w:rsid w:val="00AA4764"/>
    <w:rsid w:val="00AA69E8"/>
    <w:rsid w:val="00AA779A"/>
    <w:rsid w:val="00AB17FF"/>
    <w:rsid w:val="00AB250C"/>
    <w:rsid w:val="00AB276D"/>
    <w:rsid w:val="00AB2F48"/>
    <w:rsid w:val="00AB4536"/>
    <w:rsid w:val="00AB4AE6"/>
    <w:rsid w:val="00AB6789"/>
    <w:rsid w:val="00AC180F"/>
    <w:rsid w:val="00AC27A5"/>
    <w:rsid w:val="00AC3F2F"/>
    <w:rsid w:val="00AC5D90"/>
    <w:rsid w:val="00AD2100"/>
    <w:rsid w:val="00AD37AB"/>
    <w:rsid w:val="00AD3E85"/>
    <w:rsid w:val="00AD7AF7"/>
    <w:rsid w:val="00AE1340"/>
    <w:rsid w:val="00AE229F"/>
    <w:rsid w:val="00AE29C7"/>
    <w:rsid w:val="00AE4078"/>
    <w:rsid w:val="00AE6C86"/>
    <w:rsid w:val="00AE6D87"/>
    <w:rsid w:val="00AF2A05"/>
    <w:rsid w:val="00AF31F8"/>
    <w:rsid w:val="00B0098F"/>
    <w:rsid w:val="00B02346"/>
    <w:rsid w:val="00B03929"/>
    <w:rsid w:val="00B04618"/>
    <w:rsid w:val="00B0598A"/>
    <w:rsid w:val="00B0598C"/>
    <w:rsid w:val="00B06183"/>
    <w:rsid w:val="00B1102D"/>
    <w:rsid w:val="00B15DFD"/>
    <w:rsid w:val="00B1601D"/>
    <w:rsid w:val="00B1676F"/>
    <w:rsid w:val="00B169B5"/>
    <w:rsid w:val="00B2622B"/>
    <w:rsid w:val="00B26470"/>
    <w:rsid w:val="00B27511"/>
    <w:rsid w:val="00B27F6A"/>
    <w:rsid w:val="00B377E2"/>
    <w:rsid w:val="00B43CEA"/>
    <w:rsid w:val="00B43D41"/>
    <w:rsid w:val="00B506B2"/>
    <w:rsid w:val="00B5217C"/>
    <w:rsid w:val="00B5301F"/>
    <w:rsid w:val="00B532B0"/>
    <w:rsid w:val="00B53BA0"/>
    <w:rsid w:val="00B55DB9"/>
    <w:rsid w:val="00B56779"/>
    <w:rsid w:val="00B608E0"/>
    <w:rsid w:val="00B64A07"/>
    <w:rsid w:val="00B64CF9"/>
    <w:rsid w:val="00B6505E"/>
    <w:rsid w:val="00B65796"/>
    <w:rsid w:val="00B7236A"/>
    <w:rsid w:val="00B72510"/>
    <w:rsid w:val="00B72656"/>
    <w:rsid w:val="00B7414D"/>
    <w:rsid w:val="00B7446F"/>
    <w:rsid w:val="00B7461D"/>
    <w:rsid w:val="00B752C1"/>
    <w:rsid w:val="00B8112F"/>
    <w:rsid w:val="00B81B51"/>
    <w:rsid w:val="00B82A4C"/>
    <w:rsid w:val="00B843B6"/>
    <w:rsid w:val="00B85C74"/>
    <w:rsid w:val="00B865F5"/>
    <w:rsid w:val="00B86906"/>
    <w:rsid w:val="00B86FFF"/>
    <w:rsid w:val="00B908C4"/>
    <w:rsid w:val="00B9107E"/>
    <w:rsid w:val="00B92045"/>
    <w:rsid w:val="00B93BED"/>
    <w:rsid w:val="00B964F1"/>
    <w:rsid w:val="00B97AF1"/>
    <w:rsid w:val="00BA3B02"/>
    <w:rsid w:val="00BA4261"/>
    <w:rsid w:val="00BA4BF7"/>
    <w:rsid w:val="00BA5510"/>
    <w:rsid w:val="00BA66C9"/>
    <w:rsid w:val="00BB19A4"/>
    <w:rsid w:val="00BB26B0"/>
    <w:rsid w:val="00BB3307"/>
    <w:rsid w:val="00BB7F5B"/>
    <w:rsid w:val="00BC0EE4"/>
    <w:rsid w:val="00BC29A6"/>
    <w:rsid w:val="00BC39B7"/>
    <w:rsid w:val="00BC41B5"/>
    <w:rsid w:val="00BD090F"/>
    <w:rsid w:val="00BD4186"/>
    <w:rsid w:val="00BD4212"/>
    <w:rsid w:val="00BD5E2F"/>
    <w:rsid w:val="00BD61FB"/>
    <w:rsid w:val="00BD7420"/>
    <w:rsid w:val="00BE0F37"/>
    <w:rsid w:val="00BE474C"/>
    <w:rsid w:val="00BE6A13"/>
    <w:rsid w:val="00BE6A6F"/>
    <w:rsid w:val="00BE7718"/>
    <w:rsid w:val="00BE7A61"/>
    <w:rsid w:val="00BF136D"/>
    <w:rsid w:val="00BF30A1"/>
    <w:rsid w:val="00BF3CEF"/>
    <w:rsid w:val="00BF4BAA"/>
    <w:rsid w:val="00BF5111"/>
    <w:rsid w:val="00BF51A2"/>
    <w:rsid w:val="00BF62DB"/>
    <w:rsid w:val="00BF6617"/>
    <w:rsid w:val="00BF71AA"/>
    <w:rsid w:val="00BF73AE"/>
    <w:rsid w:val="00C00AFD"/>
    <w:rsid w:val="00C03B00"/>
    <w:rsid w:val="00C1053A"/>
    <w:rsid w:val="00C1183E"/>
    <w:rsid w:val="00C12487"/>
    <w:rsid w:val="00C12D2F"/>
    <w:rsid w:val="00C1303C"/>
    <w:rsid w:val="00C17FCC"/>
    <w:rsid w:val="00C21059"/>
    <w:rsid w:val="00C21783"/>
    <w:rsid w:val="00C22DFA"/>
    <w:rsid w:val="00C25985"/>
    <w:rsid w:val="00C30FB6"/>
    <w:rsid w:val="00C3466B"/>
    <w:rsid w:val="00C36125"/>
    <w:rsid w:val="00C40020"/>
    <w:rsid w:val="00C4071C"/>
    <w:rsid w:val="00C409F8"/>
    <w:rsid w:val="00C40AEC"/>
    <w:rsid w:val="00C44061"/>
    <w:rsid w:val="00C44FE6"/>
    <w:rsid w:val="00C45162"/>
    <w:rsid w:val="00C45587"/>
    <w:rsid w:val="00C52614"/>
    <w:rsid w:val="00C533FC"/>
    <w:rsid w:val="00C54777"/>
    <w:rsid w:val="00C54BC9"/>
    <w:rsid w:val="00C6002D"/>
    <w:rsid w:val="00C62288"/>
    <w:rsid w:val="00C64FFC"/>
    <w:rsid w:val="00C6517E"/>
    <w:rsid w:val="00C7318A"/>
    <w:rsid w:val="00C75389"/>
    <w:rsid w:val="00C75DA0"/>
    <w:rsid w:val="00C7680C"/>
    <w:rsid w:val="00C77448"/>
    <w:rsid w:val="00C77722"/>
    <w:rsid w:val="00C7790F"/>
    <w:rsid w:val="00C815A3"/>
    <w:rsid w:val="00C821FC"/>
    <w:rsid w:val="00C82FC9"/>
    <w:rsid w:val="00C83E33"/>
    <w:rsid w:val="00C8423A"/>
    <w:rsid w:val="00C84F9C"/>
    <w:rsid w:val="00C853D5"/>
    <w:rsid w:val="00C86668"/>
    <w:rsid w:val="00C93E65"/>
    <w:rsid w:val="00C942E0"/>
    <w:rsid w:val="00C94EA7"/>
    <w:rsid w:val="00C97960"/>
    <w:rsid w:val="00CA0AFD"/>
    <w:rsid w:val="00CA0BA3"/>
    <w:rsid w:val="00CA0FCD"/>
    <w:rsid w:val="00CA112C"/>
    <w:rsid w:val="00CA193C"/>
    <w:rsid w:val="00CA3C25"/>
    <w:rsid w:val="00CA5597"/>
    <w:rsid w:val="00CB17EC"/>
    <w:rsid w:val="00CB1B4C"/>
    <w:rsid w:val="00CB2380"/>
    <w:rsid w:val="00CB2BC9"/>
    <w:rsid w:val="00CB32F1"/>
    <w:rsid w:val="00CB3D08"/>
    <w:rsid w:val="00CB4092"/>
    <w:rsid w:val="00CB450B"/>
    <w:rsid w:val="00CC13F5"/>
    <w:rsid w:val="00CC68AB"/>
    <w:rsid w:val="00CD09E1"/>
    <w:rsid w:val="00CD23AA"/>
    <w:rsid w:val="00CD283E"/>
    <w:rsid w:val="00CD28F1"/>
    <w:rsid w:val="00CD45FE"/>
    <w:rsid w:val="00CD49BA"/>
    <w:rsid w:val="00CD56F0"/>
    <w:rsid w:val="00CD6EC9"/>
    <w:rsid w:val="00CD7E77"/>
    <w:rsid w:val="00CE035E"/>
    <w:rsid w:val="00CE0540"/>
    <w:rsid w:val="00CE081A"/>
    <w:rsid w:val="00CE28D6"/>
    <w:rsid w:val="00CE48BA"/>
    <w:rsid w:val="00CE4B34"/>
    <w:rsid w:val="00CE7EF3"/>
    <w:rsid w:val="00CF1AEE"/>
    <w:rsid w:val="00CF2234"/>
    <w:rsid w:val="00CF2A67"/>
    <w:rsid w:val="00CF3AB7"/>
    <w:rsid w:val="00CF3CF6"/>
    <w:rsid w:val="00CF7589"/>
    <w:rsid w:val="00D01116"/>
    <w:rsid w:val="00D02319"/>
    <w:rsid w:val="00D037B1"/>
    <w:rsid w:val="00D0622C"/>
    <w:rsid w:val="00D07F98"/>
    <w:rsid w:val="00D105CA"/>
    <w:rsid w:val="00D1401D"/>
    <w:rsid w:val="00D157F9"/>
    <w:rsid w:val="00D15A80"/>
    <w:rsid w:val="00D15E64"/>
    <w:rsid w:val="00D16027"/>
    <w:rsid w:val="00D16705"/>
    <w:rsid w:val="00D17E4D"/>
    <w:rsid w:val="00D17F96"/>
    <w:rsid w:val="00D203E3"/>
    <w:rsid w:val="00D20843"/>
    <w:rsid w:val="00D20DDE"/>
    <w:rsid w:val="00D21E54"/>
    <w:rsid w:val="00D22303"/>
    <w:rsid w:val="00D22B06"/>
    <w:rsid w:val="00D23D8C"/>
    <w:rsid w:val="00D2548E"/>
    <w:rsid w:val="00D26D9A"/>
    <w:rsid w:val="00D27634"/>
    <w:rsid w:val="00D279F0"/>
    <w:rsid w:val="00D349FA"/>
    <w:rsid w:val="00D35053"/>
    <w:rsid w:val="00D3646B"/>
    <w:rsid w:val="00D373C1"/>
    <w:rsid w:val="00D37A3B"/>
    <w:rsid w:val="00D40816"/>
    <w:rsid w:val="00D4254B"/>
    <w:rsid w:val="00D45316"/>
    <w:rsid w:val="00D454E2"/>
    <w:rsid w:val="00D45C7A"/>
    <w:rsid w:val="00D5088F"/>
    <w:rsid w:val="00D519E1"/>
    <w:rsid w:val="00D52ACF"/>
    <w:rsid w:val="00D52F05"/>
    <w:rsid w:val="00D53B1D"/>
    <w:rsid w:val="00D545CE"/>
    <w:rsid w:val="00D54A4F"/>
    <w:rsid w:val="00D56D00"/>
    <w:rsid w:val="00D60666"/>
    <w:rsid w:val="00D624B1"/>
    <w:rsid w:val="00D62C6F"/>
    <w:rsid w:val="00D63859"/>
    <w:rsid w:val="00D65FAB"/>
    <w:rsid w:val="00D67D0D"/>
    <w:rsid w:val="00D71FCF"/>
    <w:rsid w:val="00D7332C"/>
    <w:rsid w:val="00D7441B"/>
    <w:rsid w:val="00D74CF4"/>
    <w:rsid w:val="00D74FBC"/>
    <w:rsid w:val="00D75AB5"/>
    <w:rsid w:val="00D763B2"/>
    <w:rsid w:val="00D821B1"/>
    <w:rsid w:val="00D839AE"/>
    <w:rsid w:val="00D83A08"/>
    <w:rsid w:val="00D85C4F"/>
    <w:rsid w:val="00D862F2"/>
    <w:rsid w:val="00D8698C"/>
    <w:rsid w:val="00D907D5"/>
    <w:rsid w:val="00D90B8D"/>
    <w:rsid w:val="00D92420"/>
    <w:rsid w:val="00D924E0"/>
    <w:rsid w:val="00D96D0A"/>
    <w:rsid w:val="00D9774E"/>
    <w:rsid w:val="00DA19FF"/>
    <w:rsid w:val="00DA323D"/>
    <w:rsid w:val="00DA39CF"/>
    <w:rsid w:val="00DA7C37"/>
    <w:rsid w:val="00DB1A20"/>
    <w:rsid w:val="00DB2041"/>
    <w:rsid w:val="00DB3316"/>
    <w:rsid w:val="00DB56DA"/>
    <w:rsid w:val="00DB5D39"/>
    <w:rsid w:val="00DB7708"/>
    <w:rsid w:val="00DC0BC5"/>
    <w:rsid w:val="00DC0C19"/>
    <w:rsid w:val="00DC558A"/>
    <w:rsid w:val="00DC58D5"/>
    <w:rsid w:val="00DC5B45"/>
    <w:rsid w:val="00DC7F50"/>
    <w:rsid w:val="00DD2FA2"/>
    <w:rsid w:val="00DD4700"/>
    <w:rsid w:val="00DD4939"/>
    <w:rsid w:val="00DD4B28"/>
    <w:rsid w:val="00DD57C5"/>
    <w:rsid w:val="00DE0D32"/>
    <w:rsid w:val="00DE4009"/>
    <w:rsid w:val="00DE6E65"/>
    <w:rsid w:val="00DE7CCA"/>
    <w:rsid w:val="00DF070C"/>
    <w:rsid w:val="00DF18A9"/>
    <w:rsid w:val="00DF1930"/>
    <w:rsid w:val="00DF296E"/>
    <w:rsid w:val="00DF6EBA"/>
    <w:rsid w:val="00E004EB"/>
    <w:rsid w:val="00E006E2"/>
    <w:rsid w:val="00E00829"/>
    <w:rsid w:val="00E01C9F"/>
    <w:rsid w:val="00E0246D"/>
    <w:rsid w:val="00E0275B"/>
    <w:rsid w:val="00E02B1F"/>
    <w:rsid w:val="00E0304A"/>
    <w:rsid w:val="00E0436F"/>
    <w:rsid w:val="00E05242"/>
    <w:rsid w:val="00E05EFB"/>
    <w:rsid w:val="00E112D5"/>
    <w:rsid w:val="00E11E58"/>
    <w:rsid w:val="00E11FEC"/>
    <w:rsid w:val="00E13FCC"/>
    <w:rsid w:val="00E17CA9"/>
    <w:rsid w:val="00E23D27"/>
    <w:rsid w:val="00E24830"/>
    <w:rsid w:val="00E2493B"/>
    <w:rsid w:val="00E24D1C"/>
    <w:rsid w:val="00E24D3A"/>
    <w:rsid w:val="00E256C5"/>
    <w:rsid w:val="00E25D60"/>
    <w:rsid w:val="00E270B7"/>
    <w:rsid w:val="00E2796D"/>
    <w:rsid w:val="00E3183D"/>
    <w:rsid w:val="00E320A4"/>
    <w:rsid w:val="00E32866"/>
    <w:rsid w:val="00E36111"/>
    <w:rsid w:val="00E4312C"/>
    <w:rsid w:val="00E45270"/>
    <w:rsid w:val="00E468A2"/>
    <w:rsid w:val="00E46E31"/>
    <w:rsid w:val="00E47B1E"/>
    <w:rsid w:val="00E52386"/>
    <w:rsid w:val="00E5385D"/>
    <w:rsid w:val="00E53DDD"/>
    <w:rsid w:val="00E557B0"/>
    <w:rsid w:val="00E575F8"/>
    <w:rsid w:val="00E61681"/>
    <w:rsid w:val="00E63171"/>
    <w:rsid w:val="00E701E8"/>
    <w:rsid w:val="00E7220E"/>
    <w:rsid w:val="00E7253D"/>
    <w:rsid w:val="00E730D8"/>
    <w:rsid w:val="00E735FF"/>
    <w:rsid w:val="00E73B7C"/>
    <w:rsid w:val="00E73D71"/>
    <w:rsid w:val="00E73F61"/>
    <w:rsid w:val="00E74031"/>
    <w:rsid w:val="00E749A0"/>
    <w:rsid w:val="00E766F6"/>
    <w:rsid w:val="00E77A09"/>
    <w:rsid w:val="00E77A10"/>
    <w:rsid w:val="00E802D3"/>
    <w:rsid w:val="00E8039B"/>
    <w:rsid w:val="00E81536"/>
    <w:rsid w:val="00E8471B"/>
    <w:rsid w:val="00E86D84"/>
    <w:rsid w:val="00E8748C"/>
    <w:rsid w:val="00E87524"/>
    <w:rsid w:val="00E87BCF"/>
    <w:rsid w:val="00E91EF2"/>
    <w:rsid w:val="00E9229A"/>
    <w:rsid w:val="00E92963"/>
    <w:rsid w:val="00E92EA5"/>
    <w:rsid w:val="00E9484A"/>
    <w:rsid w:val="00E94853"/>
    <w:rsid w:val="00E949C9"/>
    <w:rsid w:val="00E94DB8"/>
    <w:rsid w:val="00E9662F"/>
    <w:rsid w:val="00E9759A"/>
    <w:rsid w:val="00E97F3A"/>
    <w:rsid w:val="00EA02D7"/>
    <w:rsid w:val="00EA1932"/>
    <w:rsid w:val="00EA1C60"/>
    <w:rsid w:val="00EA3917"/>
    <w:rsid w:val="00EA4C98"/>
    <w:rsid w:val="00EA740A"/>
    <w:rsid w:val="00EB0716"/>
    <w:rsid w:val="00EB0C07"/>
    <w:rsid w:val="00EB676D"/>
    <w:rsid w:val="00EB6FCC"/>
    <w:rsid w:val="00EB7E6D"/>
    <w:rsid w:val="00EC0513"/>
    <w:rsid w:val="00EC1B19"/>
    <w:rsid w:val="00EC47A1"/>
    <w:rsid w:val="00EC575A"/>
    <w:rsid w:val="00EC57C3"/>
    <w:rsid w:val="00EC5F16"/>
    <w:rsid w:val="00ED0A38"/>
    <w:rsid w:val="00ED0A53"/>
    <w:rsid w:val="00ED251E"/>
    <w:rsid w:val="00ED6B61"/>
    <w:rsid w:val="00EE1E3D"/>
    <w:rsid w:val="00EE23A9"/>
    <w:rsid w:val="00EE2C63"/>
    <w:rsid w:val="00EE32FB"/>
    <w:rsid w:val="00EE5CB0"/>
    <w:rsid w:val="00EE6B50"/>
    <w:rsid w:val="00EF32C5"/>
    <w:rsid w:val="00EF3AA8"/>
    <w:rsid w:val="00EF433C"/>
    <w:rsid w:val="00EF476B"/>
    <w:rsid w:val="00F0551A"/>
    <w:rsid w:val="00F06246"/>
    <w:rsid w:val="00F14365"/>
    <w:rsid w:val="00F14A5C"/>
    <w:rsid w:val="00F1551B"/>
    <w:rsid w:val="00F15643"/>
    <w:rsid w:val="00F158E0"/>
    <w:rsid w:val="00F16A03"/>
    <w:rsid w:val="00F16DBE"/>
    <w:rsid w:val="00F20D47"/>
    <w:rsid w:val="00F20E70"/>
    <w:rsid w:val="00F2549D"/>
    <w:rsid w:val="00F261E0"/>
    <w:rsid w:val="00F32988"/>
    <w:rsid w:val="00F340F8"/>
    <w:rsid w:val="00F3598E"/>
    <w:rsid w:val="00F364AC"/>
    <w:rsid w:val="00F365A2"/>
    <w:rsid w:val="00F40175"/>
    <w:rsid w:val="00F41EEB"/>
    <w:rsid w:val="00F435BD"/>
    <w:rsid w:val="00F45ECD"/>
    <w:rsid w:val="00F46A64"/>
    <w:rsid w:val="00F46D4D"/>
    <w:rsid w:val="00F47890"/>
    <w:rsid w:val="00F47AAD"/>
    <w:rsid w:val="00F575A5"/>
    <w:rsid w:val="00F6021A"/>
    <w:rsid w:val="00F6182E"/>
    <w:rsid w:val="00F623E4"/>
    <w:rsid w:val="00F6593F"/>
    <w:rsid w:val="00F6621F"/>
    <w:rsid w:val="00F66AA8"/>
    <w:rsid w:val="00F71183"/>
    <w:rsid w:val="00F72A24"/>
    <w:rsid w:val="00F72ED2"/>
    <w:rsid w:val="00F72F53"/>
    <w:rsid w:val="00F72FEA"/>
    <w:rsid w:val="00F74479"/>
    <w:rsid w:val="00F7590A"/>
    <w:rsid w:val="00F76B17"/>
    <w:rsid w:val="00F80699"/>
    <w:rsid w:val="00F838B4"/>
    <w:rsid w:val="00F84F03"/>
    <w:rsid w:val="00F861E5"/>
    <w:rsid w:val="00F92813"/>
    <w:rsid w:val="00F93774"/>
    <w:rsid w:val="00F9676A"/>
    <w:rsid w:val="00FA205C"/>
    <w:rsid w:val="00FA23AA"/>
    <w:rsid w:val="00FA29EE"/>
    <w:rsid w:val="00FA2B98"/>
    <w:rsid w:val="00FA3757"/>
    <w:rsid w:val="00FA57D1"/>
    <w:rsid w:val="00FA614C"/>
    <w:rsid w:val="00FA6AA7"/>
    <w:rsid w:val="00FA6DFE"/>
    <w:rsid w:val="00FA6EBB"/>
    <w:rsid w:val="00FA6FC8"/>
    <w:rsid w:val="00FB184E"/>
    <w:rsid w:val="00FB286E"/>
    <w:rsid w:val="00FB48BF"/>
    <w:rsid w:val="00FB5070"/>
    <w:rsid w:val="00FB71C9"/>
    <w:rsid w:val="00FC0619"/>
    <w:rsid w:val="00FC1401"/>
    <w:rsid w:val="00FC200E"/>
    <w:rsid w:val="00FC53DC"/>
    <w:rsid w:val="00FD05DD"/>
    <w:rsid w:val="00FD0B85"/>
    <w:rsid w:val="00FD20DD"/>
    <w:rsid w:val="00FD5D12"/>
    <w:rsid w:val="00FD7B39"/>
    <w:rsid w:val="00FE0E6B"/>
    <w:rsid w:val="00FE0F63"/>
    <w:rsid w:val="00FE2032"/>
    <w:rsid w:val="00FE3099"/>
    <w:rsid w:val="00FE3C89"/>
    <w:rsid w:val="00FE44BB"/>
    <w:rsid w:val="00FE4625"/>
    <w:rsid w:val="00FE62AA"/>
    <w:rsid w:val="00FE6BB4"/>
    <w:rsid w:val="00FE792C"/>
    <w:rsid w:val="00FE7C7D"/>
    <w:rsid w:val="00FE7CAB"/>
    <w:rsid w:val="00FF0B97"/>
    <w:rsid w:val="00FF1725"/>
    <w:rsid w:val="00FF20A7"/>
    <w:rsid w:val="00FF4B18"/>
    <w:rsid w:val="00FF5635"/>
    <w:rsid w:val="00FF61A3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2B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0"/>
    <w:autoRedefine/>
    <w:rsid w:val="00142B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0"/>
    <w:link w:val="a6"/>
    <w:uiPriority w:val="99"/>
    <w:rsid w:val="00142B3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42B33"/>
  </w:style>
  <w:style w:type="paragraph" w:customStyle="1" w:styleId="10">
    <w:name w:val="Абзац списка1"/>
    <w:basedOn w:val="a0"/>
    <w:rsid w:val="006B40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40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B401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">
    <w:name w:val="Список простой"/>
    <w:basedOn w:val="a0"/>
    <w:link w:val="11"/>
    <w:rsid w:val="007D18AE"/>
    <w:pPr>
      <w:numPr>
        <w:numId w:val="4"/>
      </w:numPr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11">
    <w:name w:val="Список простой Знак1"/>
    <w:link w:val="a"/>
    <w:locked/>
    <w:rsid w:val="007D18AE"/>
    <w:rPr>
      <w:sz w:val="26"/>
      <w:szCs w:val="26"/>
      <w:lang w:val="ru-RU" w:eastAsia="ru-RU" w:bidi="ar-SA"/>
    </w:rPr>
  </w:style>
  <w:style w:type="paragraph" w:customStyle="1" w:styleId="a8">
    <w:name w:val="табличный"/>
    <w:basedOn w:val="a0"/>
    <w:link w:val="a9"/>
    <w:rsid w:val="007D18AE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абличный Знак"/>
    <w:link w:val="a8"/>
    <w:locked/>
    <w:rsid w:val="007D18AE"/>
    <w:rPr>
      <w:lang w:val="ru-RU" w:eastAsia="ru-RU" w:bidi="ar-SA"/>
    </w:rPr>
  </w:style>
  <w:style w:type="paragraph" w:customStyle="1" w:styleId="4">
    <w:name w:val="Знак4 Знак Знак Знак Знак Знак Знак"/>
    <w:basedOn w:val="a0"/>
    <w:rsid w:val="00AB25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link w:val="ab"/>
    <w:qFormat/>
    <w:rsid w:val="00AB250C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0"/>
    <w:link w:val="ad"/>
    <w:rsid w:val="00E03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rsid w:val="00E0304A"/>
    <w:rPr>
      <w:lang w:val="ru-RU" w:eastAsia="ru-RU" w:bidi="ar-SA"/>
    </w:rPr>
  </w:style>
  <w:style w:type="paragraph" w:customStyle="1" w:styleId="12">
    <w:name w:val="çàãîëîâîê 1"/>
    <w:basedOn w:val="a0"/>
    <w:next w:val="a0"/>
    <w:rsid w:val="00214F5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e">
    <w:name w:val="Hyperlink"/>
    <w:uiPriority w:val="99"/>
    <w:rsid w:val="00214F5E"/>
    <w:rPr>
      <w:color w:val="0000FF"/>
      <w:u w:val="single"/>
    </w:rPr>
  </w:style>
  <w:style w:type="paragraph" w:customStyle="1" w:styleId="af">
    <w:name w:val="Знак Знак Знак Знак Знак Знак Знак Знак Знак Знак"/>
    <w:basedOn w:val="a0"/>
    <w:rsid w:val="00214F5E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5B27AA"/>
    <w:rPr>
      <w:sz w:val="24"/>
      <w:szCs w:val="24"/>
    </w:rPr>
  </w:style>
  <w:style w:type="table" w:styleId="-3">
    <w:name w:val="Light List Accent 3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Table Colorful 2"/>
    <w:basedOn w:val="a2"/>
    <w:rsid w:val="0014012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20">
    <w:name w:val="Абзац списка2"/>
    <w:basedOn w:val="a0"/>
    <w:rsid w:val="00DC7F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1"/>
    <w:rsid w:val="00436E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0"/>
    <w:rsid w:val="00436EE0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styleId="af1">
    <w:name w:val="Document Map"/>
    <w:basedOn w:val="a0"/>
    <w:link w:val="af2"/>
    <w:rsid w:val="00716AED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rsid w:val="00716AED"/>
    <w:rPr>
      <w:rFonts w:ascii="Tahoma" w:hAnsi="Tahoma" w:cs="Tahoma"/>
      <w:sz w:val="16"/>
      <w:szCs w:val="16"/>
    </w:rPr>
  </w:style>
  <w:style w:type="paragraph" w:styleId="af3">
    <w:name w:val="Normal (Web)"/>
    <w:basedOn w:val="a0"/>
    <w:uiPriority w:val="99"/>
    <w:rsid w:val="00C44FE6"/>
    <w:pPr>
      <w:spacing w:before="100" w:beforeAutospacing="1" w:after="100" w:afterAutospacing="1"/>
    </w:pPr>
  </w:style>
  <w:style w:type="paragraph" w:customStyle="1" w:styleId="13">
    <w:name w:val="Основной текст1"/>
    <w:basedOn w:val="a0"/>
    <w:rsid w:val="00C44FE6"/>
    <w:pPr>
      <w:widowControl w:val="0"/>
      <w:shd w:val="clear" w:color="auto" w:fill="FFFFFF"/>
      <w:spacing w:before="600" w:after="480" w:line="0" w:lineRule="atLeast"/>
      <w:jc w:val="both"/>
    </w:pPr>
    <w:rPr>
      <w:sz w:val="26"/>
      <w:szCs w:val="26"/>
      <w:lang w:eastAsia="en-US"/>
    </w:rPr>
  </w:style>
  <w:style w:type="character" w:styleId="af4">
    <w:name w:val="Strong"/>
    <w:basedOn w:val="a1"/>
    <w:uiPriority w:val="22"/>
    <w:qFormat/>
    <w:rsid w:val="009958AD"/>
    <w:rPr>
      <w:b/>
      <w:bCs/>
    </w:rPr>
  </w:style>
  <w:style w:type="paragraph" w:styleId="af5">
    <w:name w:val="List Paragraph"/>
    <w:basedOn w:val="a0"/>
    <w:uiPriority w:val="34"/>
    <w:qFormat/>
    <w:rsid w:val="00191960"/>
    <w:pPr>
      <w:ind w:left="720"/>
      <w:contextualSpacing/>
    </w:pPr>
  </w:style>
  <w:style w:type="paragraph" w:styleId="af6">
    <w:name w:val="Balloon Text"/>
    <w:basedOn w:val="a0"/>
    <w:link w:val="af7"/>
    <w:rsid w:val="00486B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86BE5"/>
    <w:rPr>
      <w:rFonts w:ascii="Tahoma" w:hAnsi="Tahoma" w:cs="Tahoma"/>
      <w:sz w:val="16"/>
      <w:szCs w:val="16"/>
    </w:rPr>
  </w:style>
  <w:style w:type="character" w:styleId="af8">
    <w:name w:val="annotation reference"/>
    <w:basedOn w:val="a1"/>
    <w:rsid w:val="00004E19"/>
    <w:rPr>
      <w:sz w:val="16"/>
      <w:szCs w:val="16"/>
    </w:rPr>
  </w:style>
  <w:style w:type="paragraph" w:styleId="af9">
    <w:name w:val="annotation text"/>
    <w:basedOn w:val="a0"/>
    <w:link w:val="afa"/>
    <w:rsid w:val="00004E1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004E19"/>
  </w:style>
  <w:style w:type="paragraph" w:styleId="afb">
    <w:name w:val="annotation subject"/>
    <w:basedOn w:val="af9"/>
    <w:next w:val="af9"/>
    <w:link w:val="afc"/>
    <w:rsid w:val="00004E19"/>
    <w:rPr>
      <w:b/>
      <w:bCs/>
    </w:rPr>
  </w:style>
  <w:style w:type="character" w:customStyle="1" w:styleId="afc">
    <w:name w:val="Тема примечания Знак"/>
    <w:basedOn w:val="afa"/>
    <w:link w:val="afb"/>
    <w:rsid w:val="00004E19"/>
    <w:rPr>
      <w:b/>
      <w:bCs/>
    </w:rPr>
  </w:style>
  <w:style w:type="paragraph" w:styleId="HTML">
    <w:name w:val="HTML Preformatted"/>
    <w:basedOn w:val="a0"/>
    <w:link w:val="HTML0"/>
    <w:unhideWhenUsed/>
    <w:rsid w:val="005C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C0EE6"/>
    <w:rPr>
      <w:rFonts w:ascii="Courier New" w:hAnsi="Courier New" w:cs="Courier New"/>
    </w:rPr>
  </w:style>
  <w:style w:type="character" w:customStyle="1" w:styleId="WW8Num2z4">
    <w:name w:val="WW8Num2z4"/>
    <w:rsid w:val="006F43A1"/>
  </w:style>
  <w:style w:type="character" w:customStyle="1" w:styleId="WW8Num3z3">
    <w:name w:val="WW8Num3z3"/>
    <w:rsid w:val="00FF5635"/>
  </w:style>
  <w:style w:type="character" w:customStyle="1" w:styleId="HTML1">
    <w:name w:val="Стандартный HTML Знак1"/>
    <w:basedOn w:val="a1"/>
    <w:rsid w:val="00B43CEA"/>
    <w:rPr>
      <w:rFonts w:ascii="Courier New" w:hAnsi="Courier New"/>
      <w:sz w:val="20"/>
    </w:rPr>
  </w:style>
  <w:style w:type="character" w:customStyle="1" w:styleId="14">
    <w:name w:val="Обычный1"/>
    <w:rsid w:val="0091328C"/>
    <w:rPr>
      <w:sz w:val="24"/>
    </w:rPr>
  </w:style>
  <w:style w:type="character" w:customStyle="1" w:styleId="ab">
    <w:name w:val="Без интервала Знак"/>
    <w:link w:val="aa"/>
    <w:rsid w:val="00980B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2B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0"/>
    <w:autoRedefine/>
    <w:rsid w:val="00142B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0"/>
    <w:link w:val="a6"/>
    <w:uiPriority w:val="99"/>
    <w:rsid w:val="00142B3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42B33"/>
  </w:style>
  <w:style w:type="paragraph" w:customStyle="1" w:styleId="10">
    <w:name w:val="Абзац списка1"/>
    <w:basedOn w:val="a0"/>
    <w:rsid w:val="006B40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40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B401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">
    <w:name w:val="Список простой"/>
    <w:basedOn w:val="a0"/>
    <w:link w:val="11"/>
    <w:rsid w:val="007D18AE"/>
    <w:pPr>
      <w:numPr>
        <w:numId w:val="4"/>
      </w:numPr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11">
    <w:name w:val="Список простой Знак1"/>
    <w:link w:val="a"/>
    <w:locked/>
    <w:rsid w:val="007D18AE"/>
    <w:rPr>
      <w:sz w:val="26"/>
      <w:szCs w:val="26"/>
      <w:lang w:val="ru-RU" w:eastAsia="ru-RU" w:bidi="ar-SA"/>
    </w:rPr>
  </w:style>
  <w:style w:type="paragraph" w:customStyle="1" w:styleId="a8">
    <w:name w:val="табличный"/>
    <w:basedOn w:val="a0"/>
    <w:link w:val="a9"/>
    <w:rsid w:val="007D18AE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абличный Знак"/>
    <w:link w:val="a8"/>
    <w:locked/>
    <w:rsid w:val="007D18AE"/>
    <w:rPr>
      <w:lang w:val="ru-RU" w:eastAsia="ru-RU" w:bidi="ar-SA"/>
    </w:rPr>
  </w:style>
  <w:style w:type="paragraph" w:customStyle="1" w:styleId="4">
    <w:name w:val="Знак4 Знак Знак Знак Знак Знак Знак"/>
    <w:basedOn w:val="a0"/>
    <w:rsid w:val="00AB25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qFormat/>
    <w:rsid w:val="00AB250C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E03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E0304A"/>
    <w:rPr>
      <w:lang w:val="ru-RU" w:eastAsia="ru-RU" w:bidi="ar-SA"/>
    </w:rPr>
  </w:style>
  <w:style w:type="paragraph" w:customStyle="1" w:styleId="12">
    <w:name w:val="çàãîëîâîê 1"/>
    <w:basedOn w:val="a0"/>
    <w:next w:val="a0"/>
    <w:rsid w:val="00214F5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d">
    <w:name w:val="Hyperlink"/>
    <w:uiPriority w:val="99"/>
    <w:rsid w:val="00214F5E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0"/>
    <w:rsid w:val="00214F5E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5B27AA"/>
    <w:rPr>
      <w:sz w:val="24"/>
      <w:szCs w:val="24"/>
    </w:rPr>
  </w:style>
  <w:style w:type="table" w:styleId="-3">
    <w:name w:val="Light List Accent 3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Table Colorful 2"/>
    <w:basedOn w:val="a2"/>
    <w:rsid w:val="0014012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20">
    <w:name w:val="Абзац списка2"/>
    <w:basedOn w:val="a0"/>
    <w:rsid w:val="00DC7F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21"/>
    <w:rsid w:val="00436E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"/>
    <w:rsid w:val="00436EE0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styleId="af0">
    <w:name w:val="Document Map"/>
    <w:basedOn w:val="a0"/>
    <w:link w:val="af1"/>
    <w:rsid w:val="00716AED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716AED"/>
    <w:rPr>
      <w:rFonts w:ascii="Tahoma" w:hAnsi="Tahoma" w:cs="Tahoma"/>
      <w:sz w:val="16"/>
      <w:szCs w:val="16"/>
    </w:rPr>
  </w:style>
  <w:style w:type="paragraph" w:styleId="af2">
    <w:name w:val="Normal (Web)"/>
    <w:basedOn w:val="a0"/>
    <w:rsid w:val="00C44FE6"/>
    <w:pPr>
      <w:spacing w:before="100" w:beforeAutospacing="1" w:after="100" w:afterAutospacing="1"/>
    </w:pPr>
  </w:style>
  <w:style w:type="paragraph" w:customStyle="1" w:styleId="13">
    <w:name w:val="Основной текст1"/>
    <w:basedOn w:val="a0"/>
    <w:rsid w:val="00C44FE6"/>
    <w:pPr>
      <w:widowControl w:val="0"/>
      <w:shd w:val="clear" w:color="auto" w:fill="FFFFFF"/>
      <w:spacing w:before="600" w:after="480" w:line="0" w:lineRule="atLeast"/>
      <w:jc w:val="both"/>
    </w:pPr>
    <w:rPr>
      <w:sz w:val="26"/>
      <w:szCs w:val="26"/>
      <w:lang w:eastAsia="en-US"/>
    </w:rPr>
  </w:style>
  <w:style w:type="character" w:styleId="af3">
    <w:name w:val="Strong"/>
    <w:basedOn w:val="a1"/>
    <w:uiPriority w:val="22"/>
    <w:qFormat/>
    <w:rsid w:val="009958AD"/>
    <w:rPr>
      <w:b/>
      <w:bCs/>
    </w:rPr>
  </w:style>
  <w:style w:type="paragraph" w:styleId="af4">
    <w:name w:val="List Paragraph"/>
    <w:basedOn w:val="a0"/>
    <w:uiPriority w:val="34"/>
    <w:qFormat/>
    <w:rsid w:val="00191960"/>
    <w:pPr>
      <w:ind w:left="720"/>
      <w:contextualSpacing/>
    </w:pPr>
  </w:style>
  <w:style w:type="paragraph" w:styleId="af5">
    <w:name w:val="Balloon Text"/>
    <w:basedOn w:val="a0"/>
    <w:link w:val="af6"/>
    <w:rsid w:val="00486B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86BE5"/>
    <w:rPr>
      <w:rFonts w:ascii="Tahoma" w:hAnsi="Tahoma" w:cs="Tahoma"/>
      <w:sz w:val="16"/>
      <w:szCs w:val="16"/>
    </w:rPr>
  </w:style>
  <w:style w:type="character" w:styleId="af7">
    <w:name w:val="annotation reference"/>
    <w:basedOn w:val="a1"/>
    <w:rsid w:val="00004E19"/>
    <w:rPr>
      <w:sz w:val="16"/>
      <w:szCs w:val="16"/>
    </w:rPr>
  </w:style>
  <w:style w:type="paragraph" w:styleId="af8">
    <w:name w:val="annotation text"/>
    <w:basedOn w:val="a0"/>
    <w:link w:val="af9"/>
    <w:rsid w:val="00004E19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004E19"/>
  </w:style>
  <w:style w:type="paragraph" w:styleId="afa">
    <w:name w:val="annotation subject"/>
    <w:basedOn w:val="af8"/>
    <w:next w:val="af8"/>
    <w:link w:val="afb"/>
    <w:rsid w:val="00004E19"/>
    <w:rPr>
      <w:b/>
      <w:bCs/>
    </w:rPr>
  </w:style>
  <w:style w:type="character" w:customStyle="1" w:styleId="afb">
    <w:name w:val="Тема примечания Знак"/>
    <w:basedOn w:val="af9"/>
    <w:link w:val="afa"/>
    <w:rsid w:val="00004E19"/>
    <w:rPr>
      <w:b/>
      <w:bCs/>
    </w:rPr>
  </w:style>
  <w:style w:type="paragraph" w:styleId="HTML">
    <w:name w:val="HTML Preformatted"/>
    <w:basedOn w:val="a0"/>
    <w:link w:val="HTML0"/>
    <w:unhideWhenUsed/>
    <w:rsid w:val="005C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C0EE6"/>
    <w:rPr>
      <w:rFonts w:ascii="Courier New" w:hAnsi="Courier New" w:cs="Courier New"/>
    </w:rPr>
  </w:style>
  <w:style w:type="character" w:customStyle="1" w:styleId="WW8Num2z4">
    <w:name w:val="WW8Num2z4"/>
    <w:rsid w:val="006F43A1"/>
  </w:style>
  <w:style w:type="character" w:customStyle="1" w:styleId="WW8Num3z3">
    <w:name w:val="WW8Num3z3"/>
    <w:rsid w:val="00FF5635"/>
  </w:style>
  <w:style w:type="character" w:customStyle="1" w:styleId="HTML1">
    <w:name w:val="Стандартный HTML Знак1"/>
    <w:basedOn w:val="a1"/>
    <w:rsid w:val="00B43CEA"/>
    <w:rPr>
      <w:rFonts w:ascii="Courier New" w:hAnsi="Courier New"/>
      <w:sz w:val="20"/>
    </w:rPr>
  </w:style>
  <w:style w:type="character" w:customStyle="1" w:styleId="14">
    <w:name w:val="Обычный1"/>
    <w:rsid w:val="009132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8436&amp;date=17.11.2023" TargetMode="External"/><Relationship Id="rId18" Type="http://schemas.openxmlformats.org/officeDocument/2006/relationships/hyperlink" Target="https://login.consultant.ru/link/?req=doc&amp;base=LAW&amp;n=458865&amp;date=21.11.2023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s://login.consultant.ru/link/?req=doc&amp;base=LAW&amp;n=482899&amp;date=08.10.2024" TargetMode="External"/><Relationship Id="rId21" Type="http://schemas.openxmlformats.org/officeDocument/2006/relationships/hyperlink" Target="https://login.consultant.ru/link/?req=doc&amp;base=LAW&amp;n=458865&amp;date=21.11.2023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1.png"/><Relationship Id="rId47" Type="http://schemas.openxmlformats.org/officeDocument/2006/relationships/image" Target="media/image16.png"/><Relationship Id="rId50" Type="http://schemas.openxmlformats.org/officeDocument/2006/relationships/hyperlink" Target="https://login.consultant.ru/link/?req=doc&amp;base=LAW&amp;n=430104&amp;dst=29&amp;field=134&amp;date=10.01.2023" TargetMode="External"/><Relationship Id="rId55" Type="http://schemas.openxmlformats.org/officeDocument/2006/relationships/hyperlink" Target="consultantplus://offline/ref=79ECBCCA3F58C7791A94F97087D9A41D441680B24AFABB3F92519C3F553FE2DD0EF1DE9E12C2w7Q4F" TargetMode="External"/><Relationship Id="rId63" Type="http://schemas.openxmlformats.org/officeDocument/2006/relationships/header" Target="header1.xml"/><Relationship Id="rId76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8436&amp;date=17.11.2023" TargetMode="External"/><Relationship Id="rId29" Type="http://schemas.openxmlformats.org/officeDocument/2006/relationships/hyperlink" Target="https://login.consultant.ru/link/?req=doc&amp;base=LAW&amp;n=483327&amp;dst=20306&amp;field=134&amp;date=08.10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8436&amp;date=17.11.2023" TargetMode="External"/><Relationship Id="rId24" Type="http://schemas.openxmlformats.org/officeDocument/2006/relationships/hyperlink" Target="https://login.consultant.ru/link/?req=doc&amp;base=LAW&amp;n=458436&amp;date=17.11.2023" TargetMode="External"/><Relationship Id="rId32" Type="http://schemas.openxmlformats.org/officeDocument/2006/relationships/hyperlink" Target="https://login.consultant.ru/link/?req=doc&amp;base=LAW&amp;n=483327&amp;dst=20087&amp;field=134&amp;date=08.10.2024" TargetMode="External"/><Relationship Id="rId37" Type="http://schemas.openxmlformats.org/officeDocument/2006/relationships/image" Target="media/image7.png"/><Relationship Id="rId40" Type="http://schemas.openxmlformats.org/officeDocument/2006/relationships/image" Target="media/image9.png"/><Relationship Id="rId45" Type="http://schemas.openxmlformats.org/officeDocument/2006/relationships/image" Target="media/image14.png"/><Relationship Id="rId53" Type="http://schemas.openxmlformats.org/officeDocument/2006/relationships/hyperlink" Target="https://login.consultant.ru/link/?req=doc&amp;base=LAW&amp;n=430114&amp;dst=234&amp;field=134&amp;date=10.01.2023" TargetMode="External"/><Relationship Id="rId58" Type="http://schemas.openxmlformats.org/officeDocument/2006/relationships/hyperlink" Target="consultantplus://offline/ref=79ECBCCA3F58C7791A94F97087D9A41D441680B24AFABB3F92519C3F553FE2DD0EF1DE9F13CDw7QCF" TargetMode="External"/><Relationship Id="rId66" Type="http://schemas.openxmlformats.org/officeDocument/2006/relationships/theme" Target="theme/theme1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436&amp;date=17.11.2023" TargetMode="External"/><Relationship Id="rId23" Type="http://schemas.openxmlformats.org/officeDocument/2006/relationships/hyperlink" Target="https://login.consultant.ru/link/?req=doc&amp;base=LAW&amp;n=458436&amp;date=17.11.2023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6.png"/><Relationship Id="rId49" Type="http://schemas.openxmlformats.org/officeDocument/2006/relationships/hyperlink" Target="http://www.omrbi.ru" TargetMode="External"/><Relationship Id="rId57" Type="http://schemas.openxmlformats.org/officeDocument/2006/relationships/hyperlink" Target="consultantplus://offline/ref=79ECBCCA3F58C7791A94F97087D9A41D441680B24AFABB3F92519C3F553FE2DD0EF1DE9F13CCw7QBF" TargetMode="External"/><Relationship Id="rId61" Type="http://schemas.openxmlformats.org/officeDocument/2006/relationships/hyperlink" Target="consultantplus://offline/ref=5C6C83345E50AE54B2C3BFAD483B3D85C153787E293BA5BF7B97E1B81354s5F" TargetMode="External"/><Relationship Id="rId10" Type="http://schemas.openxmlformats.org/officeDocument/2006/relationships/hyperlink" Target="https://login.consultant.ru/link/?req=doc&amp;base=LAW&amp;n=458436&amp;date=17.11.2023" TargetMode="External"/><Relationship Id="rId19" Type="http://schemas.openxmlformats.org/officeDocument/2006/relationships/hyperlink" Target="https://login.consultant.ru/link/?req=doc&amp;base=LAW&amp;n=458865&amp;date=21.11.2023" TargetMode="External"/><Relationship Id="rId31" Type="http://schemas.openxmlformats.org/officeDocument/2006/relationships/hyperlink" Target="https://login.consultant.ru/link/?req=doc&amp;base=LAW&amp;n=483327&amp;dst=20338&amp;field=134&amp;date=08.10.2024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login.consultant.ru/link/?req=doc&amp;base=LAW&amp;n=430104&amp;dst=29&amp;field=134&amp;date=10.01.2023" TargetMode="External"/><Relationship Id="rId60" Type="http://schemas.openxmlformats.org/officeDocument/2006/relationships/hyperlink" Target="consultantplus://offline/ref=575E43CC8E76288F76D51B9ED1302888853819DF14DBC99BEC8B34E66E94A3E040070AB3790AXEVFF" TargetMode="External"/><Relationship Id="rId65" Type="http://schemas.openxmlformats.org/officeDocument/2006/relationships/fontTable" Target="fontTable.xml"/><Relationship Id="rId7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436&amp;date=17.11.2023" TargetMode="External"/><Relationship Id="rId14" Type="http://schemas.openxmlformats.org/officeDocument/2006/relationships/hyperlink" Target="https://login.consultant.ru/link/?req=doc&amp;base=LAW&amp;n=458436&amp;date=17.11.2023" TargetMode="External"/><Relationship Id="rId22" Type="http://schemas.openxmlformats.org/officeDocument/2006/relationships/hyperlink" Target="https://login.consultant.ru/link/?req=doc&amp;base=LAW&amp;n=458865&amp;date=21.11.2023" TargetMode="External"/><Relationship Id="rId27" Type="http://schemas.openxmlformats.org/officeDocument/2006/relationships/hyperlink" Target="https://login.consultant.ru/link/?req=doc&amp;base=LAW&amp;n=483327&amp;dst=20315&amp;field=134&amp;date=08.10.2024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login.consultant.ru/link/?req=doc&amp;base=LAW&amp;n=483327&amp;dst=20322&amp;field=134&amp;date=08.10.2024" TargetMode="External"/><Relationship Id="rId43" Type="http://schemas.openxmlformats.org/officeDocument/2006/relationships/image" Target="media/image12.png"/><Relationship Id="rId48" Type="http://schemas.openxmlformats.org/officeDocument/2006/relationships/hyperlink" Target="http://www.mfofond.ru" TargetMode="External"/><Relationship Id="rId56" Type="http://schemas.openxmlformats.org/officeDocument/2006/relationships/hyperlink" Target="consultantplus://offline/ref=79ECBCCA3F58C7791A94F97087D9A41D441680B24AFABB3F92519C3F553FE2DD0EF1DE9F13CCw7QEF" TargetMode="External"/><Relationship Id="rId64" Type="http://schemas.openxmlformats.org/officeDocument/2006/relationships/header" Target="header2.xml"/><Relationship Id="rId77" Type="http://schemas.microsoft.com/office/2016/09/relationships/commentsIds" Target="commentsIds.xml"/><Relationship Id="rId8" Type="http://schemas.openxmlformats.org/officeDocument/2006/relationships/hyperlink" Target="https://login.consultant.ru/link/?req=doc&amp;base=LAW&amp;n=458436&amp;date=17.11.2023" TargetMode="External"/><Relationship Id="rId51" Type="http://schemas.openxmlformats.org/officeDocument/2006/relationships/hyperlink" Target="https://login.consultant.ru/link/?req=doc&amp;base=LAW&amp;n=430114&amp;dst=234&amp;field=134&amp;date=10.01.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8436&amp;date=17.11.2023" TargetMode="External"/><Relationship Id="rId17" Type="http://schemas.openxmlformats.org/officeDocument/2006/relationships/hyperlink" Target="https://login.consultant.ru/link/?req=doc&amp;base=LAW&amp;n=458865&amp;date=21.11.2023" TargetMode="External"/><Relationship Id="rId25" Type="http://schemas.openxmlformats.org/officeDocument/2006/relationships/hyperlink" Target="https://login.consultant.ru/link/?req=doc&amp;base=LAW&amp;n=458436&amp;date=17.11.2023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8.png"/><Relationship Id="rId46" Type="http://schemas.openxmlformats.org/officeDocument/2006/relationships/image" Target="media/image15.png"/><Relationship Id="rId59" Type="http://schemas.openxmlformats.org/officeDocument/2006/relationships/hyperlink" Target="consultantplus://offline/ref=79ECBCCA3F58C7791A94F97087D9A41D441680B24AFABB3F92519C3F553FE2DD0EF1DE9E13CAw7QEF" TargetMode="External"/><Relationship Id="rId20" Type="http://schemas.openxmlformats.org/officeDocument/2006/relationships/hyperlink" Target="https://login.consultant.ru/link/?req=doc&amp;base=LAW&amp;n=458865&amp;date=21.11.2023" TargetMode="External"/><Relationship Id="rId41" Type="http://schemas.openxmlformats.org/officeDocument/2006/relationships/image" Target="media/image10.png"/><Relationship Id="rId54" Type="http://schemas.openxmlformats.org/officeDocument/2006/relationships/hyperlink" Target="https://login.consultant.ru/link/?req=doc&amp;base=LAW&amp;n=436362&amp;date=10.01.2023" TargetMode="External"/><Relationship Id="rId62" Type="http://schemas.openxmlformats.org/officeDocument/2006/relationships/hyperlink" Target="https://login.consultant.ru/link/?req=doc&amp;base=LAW&amp;n=386961&amp;dst=100032&amp;field=134&amp;date=08.10.2021" TargetMode="External"/><Relationship Id="rId7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D3D3-3D6D-4E38-BDFD-09B9C056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48</Pages>
  <Words>13489</Words>
  <Characters>101091</Characters>
  <Application>Microsoft Office Word</Application>
  <DocSecurity>0</DocSecurity>
  <Lines>842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Механизмы стимулирования инвестиционной деятельности</vt:lpstr>
    </vt:vector>
  </TitlesOfParts>
  <Company/>
  <LinksUpToDate>false</LinksUpToDate>
  <CharactersWithSpaces>114352</CharactersWithSpaces>
  <SharedDoc>false</SharedDoc>
  <HLinks>
    <vt:vector size="108" baseType="variant">
      <vt:variant>
        <vt:i4>5242889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consultantplus://offline/ref=51DCD2E6C7B7D474CB6E022B9FF3DE337F79B732846E83CDA03488A7292496116E9E6D762F0B5FfEWBF</vt:lpwstr>
      </vt:variant>
      <vt:variant>
        <vt:lpwstr/>
      </vt:variant>
      <vt:variant>
        <vt:i4>2687037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consultantplus://offline/ref=455C63615DB599FE8234DDB89D870465D02F357892B16E900D465B718F317025364ECADC264Bv2VDF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consultantplus://offline/ref=5F9E22BC6026A83912C061DCF7FD1401D98C6A8A8A3524AC8BEABCFA694ADA921CB1AC7A37D99D8AWDWBF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consultantplus://offline/ref=5F9E22BC6026A83912C061DCF7FD1401DA84628D873324AC8BEABCFA694ADA921CB1AC7A35D09BW8W7F</vt:lpwstr>
      </vt:variant>
      <vt:variant>
        <vt:lpwstr/>
      </vt:variant>
      <vt:variant>
        <vt:i4>5111889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consultantplus://offline/ref=5F9E22BC6026A83912C061DCF7FD1401DA84628D873324AC8BEABCFA694ADA921CB1AC7A35D09BW8W6F</vt:lpwstr>
      </vt:variant>
      <vt:variant>
        <vt:lpwstr/>
      </vt:variant>
      <vt:variant>
        <vt:i4>5111808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consultantplus://offline/ref=5F9E22BC6026A83912C061DCF7FD1401DA84628D873324AC8BEABCFA694ADA921CB1AC7A35D09AW8WDF</vt:lpwstr>
      </vt:variant>
      <vt:variant>
        <vt:lpwstr/>
      </vt:variant>
      <vt:variant>
        <vt:i4>7864427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consultantplus://offline/ref=575E43CC8E76288F76D51B9ED1302888853819DF14DBC99BEC8B34E66E94A3E040070AB3790AXEVFF</vt:lpwstr>
      </vt:variant>
      <vt:variant>
        <vt:lpwstr/>
      </vt:variant>
      <vt:variant>
        <vt:i4>6553653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consultantplus://offline/ref=23F5F3F3D63F67D14629691C92C39B67738F6CCE562A2E1332E499561561EDDF04F4429F4855I3R2F</vt:lpwstr>
      </vt:variant>
      <vt:variant>
        <vt:lpwstr/>
      </vt:variant>
      <vt:variant>
        <vt:i4>6553654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consultantplus://offline/ref=23F5F3F3D63F67D14629691C92C39B67738F6CCE562A2E1332E499561561EDDF04F4429E4853I3R4F</vt:lpwstr>
      </vt:variant>
      <vt:variant>
        <vt:lpwstr/>
      </vt:variant>
      <vt:variant>
        <vt:i4>6553648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consultantplus://offline/ref=23F5F3F3D63F67D14629691C92C39B67738F6CCE562A2E1332E499561561EDDF04F4429E4852I3R3F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consultantplus://offline/ref=23F5F3F3D63F67D14629691C92C39B67738F6CCE562A2E1332E499561561EDDF04F4429E4852I3R6F</vt:lpwstr>
      </vt:variant>
      <vt:variant>
        <vt:lpwstr/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consultantplus://offline/ref=23F5F3F3D63F67D14629691C92C39B67738F6CCE562A2E1332E499561561EDDF04F4429F495CI3RCF</vt:lpwstr>
      </vt:variant>
      <vt:variant>
        <vt:lpwstr/>
      </vt:variant>
      <vt:variant>
        <vt:i4>7602232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consultantplus://offline/ref=79ECBCCA3F58C7791A94F97087D9A41D441680B24AFABB3F92519C3F553FE2DD0EF1DE9E13CAw7QEF</vt:lpwstr>
      </vt:variant>
      <vt:variant>
        <vt:lpwstr/>
      </vt:variant>
      <vt:variant>
        <vt:i4>7602232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consultantplus://offline/ref=79ECBCCA3F58C7791A94F97087D9A41D441680B24AFABB3F92519C3F553FE2DD0EF1DE9F13CDw7QCF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consultantplus://offline/ref=79ECBCCA3F58C7791A94F97087D9A41D441680B24AFABB3F92519C3F553FE2DD0EF1DE9F13CCw7QBF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consultantplus://offline/ref=79ECBCCA3F58C7791A94F97087D9A41D441680B24AFABB3F92519C3F553FE2DD0EF1DE9F13CCw7QEF</vt:lpwstr>
      </vt:variant>
      <vt:variant>
        <vt:lpwstr/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consultantplus://offline/ref=79ECBCCA3F58C7791A94F97087D9A41D441680B24AFABB3F92519C3F553FE2DD0EF1DE9E12C2w7Q4F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http://www.omrbi.ru/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стимулирования инвестиционной деятельности</dc:title>
  <dc:creator>kaa</dc:creator>
  <cp:lastModifiedBy>ipetrov</cp:lastModifiedBy>
  <cp:revision>63</cp:revision>
  <cp:lastPrinted>2025-01-14T11:33:00Z</cp:lastPrinted>
  <dcterms:created xsi:type="dcterms:W3CDTF">2024-04-12T09:37:00Z</dcterms:created>
  <dcterms:modified xsi:type="dcterms:W3CDTF">2025-01-20T11:50:00Z</dcterms:modified>
</cp:coreProperties>
</file>